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0517C" w14:textId="77777777" w:rsidR="00D52DA1" w:rsidRPr="00D038FB" w:rsidRDefault="00D52DA1" w:rsidP="00D038FB">
      <w:pPr>
        <w:pStyle w:val="FLSBody"/>
      </w:pPr>
    </w:p>
    <w:p w14:paraId="5CBD514F" w14:textId="6A7DC2DF" w:rsidR="00A93F56" w:rsidRPr="00D038FB" w:rsidRDefault="00A93F56" w:rsidP="00D038FB">
      <w:pPr>
        <w:pStyle w:val="FLSCoverTitle1"/>
      </w:pPr>
    </w:p>
    <w:p w14:paraId="65E52780" w14:textId="161AD60D" w:rsidR="00A93F56" w:rsidRDefault="00CC2000" w:rsidP="00CC2000">
      <w:pPr>
        <w:pStyle w:val="FLSCoverTitle3"/>
      </w:pPr>
      <w:r>
        <w:t>Agriculture</w:t>
      </w:r>
      <w:r w:rsidR="000D088C">
        <w:t xml:space="preserve"> Opportunity</w:t>
      </w:r>
    </w:p>
    <w:p w14:paraId="59D8B7C8" w14:textId="77777777" w:rsidR="000D088C" w:rsidRPr="00D038FB" w:rsidRDefault="000D088C" w:rsidP="00D038FB">
      <w:pPr>
        <w:pStyle w:val="FLSCoverTitle2"/>
      </w:pPr>
    </w:p>
    <w:p w14:paraId="1BC6CE14" w14:textId="34DC84B2" w:rsidR="000D088C" w:rsidRPr="00D038FB" w:rsidRDefault="000D088C" w:rsidP="00CC2000">
      <w:pPr>
        <w:pStyle w:val="FLSHeading1Bold"/>
      </w:pPr>
      <w:r>
        <w:t>Land at:</w:t>
      </w:r>
    </w:p>
    <w:p w14:paraId="0412A3B0" w14:textId="539C2B09" w:rsidR="00A93F56" w:rsidRPr="000D088C" w:rsidRDefault="00B312D5" w:rsidP="000D088C">
      <w:pPr>
        <w:pStyle w:val="FLSCoverBody"/>
      </w:pPr>
      <w:r>
        <w:t>Glen</w:t>
      </w:r>
      <w:r w:rsidR="00912761">
        <w:t>p</w:t>
      </w:r>
      <w:r>
        <w:t>rosen, Angus Glens</w:t>
      </w:r>
    </w:p>
    <w:p w14:paraId="5A1E4A43" w14:textId="77777777" w:rsidR="00A93F56" w:rsidRPr="00D038FB" w:rsidRDefault="00D52DA1" w:rsidP="00D038FB">
      <w:pPr>
        <w:pStyle w:val="FLSBody"/>
      </w:pPr>
      <w:r w:rsidRPr="00D038FB">
        <w:br w:type="page"/>
      </w:r>
    </w:p>
    <w:p w14:paraId="5713D670" w14:textId="438764F5" w:rsidR="00AF34F9" w:rsidRPr="00154AAA" w:rsidRDefault="000D088C" w:rsidP="00BB063D">
      <w:pPr>
        <w:pStyle w:val="FLSHeading2Bold"/>
      </w:pPr>
      <w:r>
        <w:lastRenderedPageBreak/>
        <w:t>Introduction</w:t>
      </w:r>
    </w:p>
    <w:p w14:paraId="2FD76727" w14:textId="77777777" w:rsidR="00F71E20" w:rsidRDefault="00F71E20" w:rsidP="000D088C">
      <w:pPr>
        <w:pStyle w:val="FLSHeading2Bold"/>
        <w:spacing w:line="276" w:lineRule="auto"/>
        <w:rPr>
          <w:rFonts w:asciiTheme="minorHAnsi" w:hAnsiTheme="minorHAnsi" w:cstheme="minorHAnsi"/>
          <w:b w:val="0"/>
          <w:bCs/>
          <w:color w:val="auto"/>
          <w:sz w:val="24"/>
          <w:szCs w:val="24"/>
        </w:rPr>
      </w:pPr>
    </w:p>
    <w:p w14:paraId="1BAF095A" w14:textId="371C0F02" w:rsidR="000D088C" w:rsidRPr="000D088C" w:rsidRDefault="000D088C" w:rsidP="000D088C">
      <w:pPr>
        <w:pStyle w:val="FLSHeading2Bold"/>
        <w:spacing w:line="276" w:lineRule="auto"/>
        <w:rPr>
          <w:rFonts w:asciiTheme="minorHAnsi" w:hAnsiTheme="minorHAnsi" w:cstheme="minorHAnsi"/>
          <w:b w:val="0"/>
          <w:bCs/>
          <w:color w:val="auto"/>
          <w:sz w:val="24"/>
          <w:szCs w:val="24"/>
        </w:rPr>
      </w:pPr>
      <w:r w:rsidRPr="000D088C">
        <w:rPr>
          <w:rFonts w:asciiTheme="minorHAnsi" w:hAnsiTheme="minorHAnsi" w:cstheme="minorHAnsi"/>
          <w:b w:val="0"/>
          <w:bCs/>
          <w:color w:val="auto"/>
          <w:sz w:val="24"/>
          <w:szCs w:val="24"/>
        </w:rPr>
        <w:t xml:space="preserve">FLS is an executive agency of the Scottish </w:t>
      </w:r>
      <w:r w:rsidR="00151BFC" w:rsidRPr="000D088C">
        <w:rPr>
          <w:rFonts w:asciiTheme="minorHAnsi" w:hAnsiTheme="minorHAnsi" w:cstheme="minorHAnsi"/>
          <w:b w:val="0"/>
          <w:bCs/>
          <w:color w:val="auto"/>
          <w:sz w:val="24"/>
          <w:szCs w:val="24"/>
        </w:rPr>
        <w:t>Government and</w:t>
      </w:r>
      <w:r w:rsidRPr="000D088C">
        <w:rPr>
          <w:rFonts w:asciiTheme="minorHAnsi" w:hAnsiTheme="minorHAnsi" w:cstheme="minorHAnsi"/>
          <w:b w:val="0"/>
          <w:bCs/>
          <w:color w:val="auto"/>
          <w:sz w:val="24"/>
          <w:szCs w:val="24"/>
        </w:rPr>
        <w:t xml:space="preserve"> manages Scotland’s National Forests and Land on behalf of Scottish Ministers.</w:t>
      </w:r>
    </w:p>
    <w:p w14:paraId="25067D0A" w14:textId="77777777" w:rsidR="000D088C" w:rsidRPr="000D088C" w:rsidRDefault="000D088C" w:rsidP="000D088C">
      <w:pPr>
        <w:pStyle w:val="FLSHeading2Bold"/>
        <w:spacing w:line="276" w:lineRule="auto"/>
        <w:rPr>
          <w:rFonts w:asciiTheme="minorHAnsi" w:hAnsiTheme="minorHAnsi" w:cstheme="minorHAnsi"/>
          <w:b w:val="0"/>
          <w:bCs/>
          <w:color w:val="auto"/>
          <w:sz w:val="24"/>
          <w:szCs w:val="24"/>
        </w:rPr>
      </w:pPr>
    </w:p>
    <w:p w14:paraId="04F7BD15" w14:textId="13F021C1" w:rsidR="000D088C" w:rsidRDefault="000D088C" w:rsidP="000D088C">
      <w:pPr>
        <w:pStyle w:val="FLSHeading2Bold"/>
        <w:spacing w:line="276" w:lineRule="auto"/>
        <w:rPr>
          <w:rFonts w:asciiTheme="minorHAnsi" w:hAnsiTheme="minorHAnsi" w:cstheme="minorHAnsi"/>
          <w:b w:val="0"/>
          <w:bCs/>
          <w:color w:val="auto"/>
          <w:sz w:val="24"/>
          <w:szCs w:val="24"/>
        </w:rPr>
      </w:pPr>
      <w:r w:rsidRPr="000D088C">
        <w:rPr>
          <w:rFonts w:asciiTheme="minorHAnsi" w:hAnsiTheme="minorHAnsi" w:cstheme="minorHAnsi"/>
          <w:b w:val="0"/>
          <w:bCs/>
          <w:color w:val="auto"/>
          <w:sz w:val="24"/>
          <w:szCs w:val="24"/>
        </w:rPr>
        <w:t xml:space="preserve">Scotland’s National Forests and Land is one of our greatest assets, providing economic, social and environmental benefits to the people of Scotland. The vision set out in the </w:t>
      </w:r>
      <w:hyperlink r:id="rId8" w:history="1">
        <w:r w:rsidRPr="00F71E20">
          <w:rPr>
            <w:rStyle w:val="Hyperlink"/>
            <w:rFonts w:asciiTheme="minorHAnsi" w:hAnsiTheme="minorHAnsi" w:cstheme="minorHAnsi"/>
            <w:b w:val="0"/>
            <w:bCs/>
            <w:sz w:val="24"/>
            <w:szCs w:val="24"/>
          </w:rPr>
          <w:t>FLS Corporate Plan</w:t>
        </w:r>
      </w:hyperlink>
      <w:r w:rsidRPr="000D088C">
        <w:rPr>
          <w:rFonts w:asciiTheme="minorHAnsi" w:hAnsiTheme="minorHAnsi" w:cstheme="minorHAnsi"/>
          <w:b w:val="0"/>
          <w:bCs/>
          <w:color w:val="auto"/>
          <w:sz w:val="24"/>
          <w:szCs w:val="24"/>
        </w:rPr>
        <w:t xml:space="preserve"> is ‘forests and land that Scotland can be proud of’ and our mission </w:t>
      </w:r>
      <w:r w:rsidR="00151BFC" w:rsidRPr="000D088C">
        <w:rPr>
          <w:rFonts w:asciiTheme="minorHAnsi" w:hAnsiTheme="minorHAnsi" w:cstheme="minorHAnsi"/>
          <w:b w:val="0"/>
          <w:bCs/>
          <w:color w:val="auto"/>
          <w:sz w:val="24"/>
          <w:szCs w:val="24"/>
        </w:rPr>
        <w:t>is ‘</w:t>
      </w:r>
      <w:r w:rsidRPr="000D088C">
        <w:rPr>
          <w:rFonts w:asciiTheme="minorHAnsi" w:hAnsiTheme="minorHAnsi" w:cstheme="minorHAnsi"/>
          <w:b w:val="0"/>
          <w:bCs/>
          <w:color w:val="auto"/>
          <w:sz w:val="24"/>
          <w:szCs w:val="24"/>
        </w:rPr>
        <w:t>to look after Scotland’s national forests &amp; land, for the benefit of all, now and for the future’. In looking after this important national asset, FLS will take opportunities to increase its agricultural use, where this is consistent with wider objectives.</w:t>
      </w:r>
    </w:p>
    <w:p w14:paraId="118DCB0C" w14:textId="77777777" w:rsidR="000D088C" w:rsidRPr="000D088C" w:rsidRDefault="000D088C" w:rsidP="000D088C">
      <w:pPr>
        <w:pStyle w:val="FLSHeading2Bold"/>
        <w:spacing w:line="276" w:lineRule="auto"/>
        <w:rPr>
          <w:rFonts w:asciiTheme="minorHAnsi" w:hAnsiTheme="minorHAnsi" w:cstheme="minorHAnsi"/>
          <w:b w:val="0"/>
          <w:bCs/>
          <w:color w:val="auto"/>
          <w:sz w:val="24"/>
          <w:szCs w:val="24"/>
        </w:rPr>
      </w:pPr>
    </w:p>
    <w:p w14:paraId="789C38EC" w14:textId="46EF3BC4" w:rsidR="008D7EBF" w:rsidRDefault="000D088C" w:rsidP="00F71E20">
      <w:pPr>
        <w:pStyle w:val="FLSHeading2Bold"/>
        <w:spacing w:line="276" w:lineRule="auto"/>
        <w:rPr>
          <w:rFonts w:asciiTheme="minorHAnsi" w:hAnsiTheme="minorHAnsi" w:cstheme="minorHAnsi"/>
          <w:b w:val="0"/>
          <w:bCs/>
          <w:color w:val="auto"/>
          <w:sz w:val="24"/>
          <w:szCs w:val="24"/>
        </w:rPr>
      </w:pPr>
      <w:r w:rsidRPr="000D088C">
        <w:rPr>
          <w:rFonts w:asciiTheme="minorHAnsi" w:hAnsiTheme="minorHAnsi" w:cstheme="minorHAnsi"/>
          <w:b w:val="0"/>
          <w:bCs/>
          <w:color w:val="auto"/>
          <w:sz w:val="24"/>
          <w:szCs w:val="24"/>
        </w:rPr>
        <w:t xml:space="preserve">We work with the Scottish Government to deliver the </w:t>
      </w:r>
      <w:hyperlink r:id="rId9" w:history="1">
        <w:r w:rsidRPr="00F71E20">
          <w:rPr>
            <w:rStyle w:val="Hyperlink"/>
            <w:rFonts w:asciiTheme="minorHAnsi" w:hAnsiTheme="minorHAnsi" w:cstheme="minorHAnsi"/>
            <w:b w:val="0"/>
            <w:bCs/>
            <w:sz w:val="24"/>
            <w:szCs w:val="24"/>
          </w:rPr>
          <w:t>Scottish Forestry Strategy</w:t>
        </w:r>
      </w:hyperlink>
      <w:r w:rsidRPr="000D088C">
        <w:rPr>
          <w:rFonts w:asciiTheme="minorHAnsi" w:hAnsiTheme="minorHAnsi" w:cstheme="minorHAnsi"/>
          <w:b w:val="0"/>
          <w:bCs/>
          <w:color w:val="auto"/>
          <w:sz w:val="24"/>
          <w:szCs w:val="24"/>
        </w:rPr>
        <w:t xml:space="preserve"> </w:t>
      </w:r>
      <w:r w:rsidR="001C3E18" w:rsidRPr="000D088C">
        <w:rPr>
          <w:rFonts w:asciiTheme="minorHAnsi" w:hAnsiTheme="minorHAnsi" w:cstheme="minorHAnsi"/>
          <w:b w:val="0"/>
          <w:bCs/>
          <w:color w:val="auto"/>
          <w:sz w:val="24"/>
          <w:szCs w:val="24"/>
        </w:rPr>
        <w:t>and</w:t>
      </w:r>
      <w:r w:rsidRPr="000D088C">
        <w:rPr>
          <w:rFonts w:asciiTheme="minorHAnsi" w:hAnsiTheme="minorHAnsi" w:cstheme="minorHAnsi"/>
          <w:b w:val="0"/>
          <w:bCs/>
          <w:color w:val="auto"/>
          <w:sz w:val="24"/>
          <w:szCs w:val="24"/>
        </w:rPr>
        <w:t xml:space="preserve"> contribute to many aspects of wider Scottish Government policy such as energy, environment and climate change, biodiversity, healthy living, rural transport, tourism and education.</w:t>
      </w:r>
      <w:r w:rsidR="00874732">
        <w:rPr>
          <w:rFonts w:asciiTheme="minorHAnsi" w:hAnsiTheme="minorHAnsi" w:cstheme="minorHAnsi"/>
          <w:b w:val="0"/>
          <w:bCs/>
          <w:color w:val="auto"/>
          <w:sz w:val="24"/>
          <w:szCs w:val="24"/>
        </w:rPr>
        <w:t xml:space="preserve"> </w:t>
      </w:r>
      <w:r w:rsidRPr="000D088C">
        <w:rPr>
          <w:rFonts w:asciiTheme="minorHAnsi" w:hAnsiTheme="minorHAnsi" w:cstheme="minorHAnsi"/>
          <w:b w:val="0"/>
          <w:bCs/>
          <w:color w:val="auto"/>
          <w:sz w:val="24"/>
          <w:szCs w:val="24"/>
        </w:rPr>
        <w:t xml:space="preserve">More information is available on our website at </w:t>
      </w:r>
      <w:hyperlink r:id="rId10" w:history="1">
        <w:r w:rsidRPr="00A276AA">
          <w:rPr>
            <w:rStyle w:val="Hyperlink"/>
            <w:rFonts w:asciiTheme="minorHAnsi" w:hAnsiTheme="minorHAnsi" w:cstheme="minorHAnsi"/>
            <w:b w:val="0"/>
            <w:bCs/>
            <w:sz w:val="24"/>
            <w:szCs w:val="24"/>
          </w:rPr>
          <w:t>www.forestryandland.gov.scot</w:t>
        </w:r>
      </w:hyperlink>
      <w:r>
        <w:rPr>
          <w:rFonts w:asciiTheme="minorHAnsi" w:hAnsiTheme="minorHAnsi" w:cstheme="minorHAnsi"/>
          <w:b w:val="0"/>
          <w:bCs/>
          <w:color w:val="auto"/>
          <w:sz w:val="24"/>
          <w:szCs w:val="24"/>
        </w:rPr>
        <w:t xml:space="preserve"> </w:t>
      </w:r>
    </w:p>
    <w:p w14:paraId="5CF4FDF8" w14:textId="77777777" w:rsidR="00F71E20" w:rsidRPr="00F71E20" w:rsidRDefault="00F71E20" w:rsidP="00F71E20">
      <w:pPr>
        <w:pStyle w:val="FLSHeading2Bold"/>
        <w:spacing w:line="276" w:lineRule="auto"/>
        <w:rPr>
          <w:rFonts w:asciiTheme="minorHAnsi" w:hAnsiTheme="minorHAnsi" w:cstheme="minorHAnsi"/>
          <w:b w:val="0"/>
          <w:bCs/>
          <w:color w:val="auto"/>
          <w:sz w:val="24"/>
          <w:szCs w:val="24"/>
        </w:rPr>
      </w:pPr>
    </w:p>
    <w:p w14:paraId="05C6E60B" w14:textId="7543A947" w:rsidR="00103FCF" w:rsidRDefault="00F71E20" w:rsidP="00BB063D">
      <w:pPr>
        <w:pStyle w:val="FLSHeadingBold4"/>
      </w:pPr>
      <w:r>
        <w:t xml:space="preserve">Farming Opportunities for New Entrants </w:t>
      </w:r>
    </w:p>
    <w:p w14:paraId="12F6C3C4" w14:textId="77777777" w:rsidR="00F71E20" w:rsidRDefault="00F71E20" w:rsidP="00F71E20">
      <w:pPr>
        <w:pStyle w:val="FLSHeading-BulletsNumbers"/>
      </w:pPr>
    </w:p>
    <w:p w14:paraId="1A49909C" w14:textId="35E55655" w:rsidR="00EE3FC9" w:rsidRDefault="00EE3FC9" w:rsidP="00EE3FC9">
      <w:pPr>
        <w:pStyle w:val="FLSBody"/>
      </w:pPr>
      <w:r>
        <w:t xml:space="preserve">In November 2016, the Scottish Government published a </w:t>
      </w:r>
      <w:hyperlink r:id="rId11" w:history="1">
        <w:r w:rsidRPr="00BE315B">
          <w:rPr>
            <w:rStyle w:val="Hyperlink"/>
          </w:rPr>
          <w:t>10-point action plan</w:t>
        </w:r>
      </w:hyperlink>
      <w:r>
        <w:t xml:space="preserve"> to support a new generation of farmers by increasing </w:t>
      </w:r>
      <w:r w:rsidR="008958A1">
        <w:t>‘S</w:t>
      </w:r>
      <w:r>
        <w:t xml:space="preserve">tarter </w:t>
      </w:r>
      <w:r w:rsidR="008958A1">
        <w:t xml:space="preserve">Farm’ </w:t>
      </w:r>
      <w:r>
        <w:t>opportunities on public land. The recommendations focused on improving access to land, start-up grants, basic payments, advice, and skills development to help new entrants establish and grow their businesses.</w:t>
      </w:r>
    </w:p>
    <w:p w14:paraId="133D7815" w14:textId="77777777" w:rsidR="00EE3FC9" w:rsidRDefault="00EE3FC9" w:rsidP="00EE3FC9">
      <w:pPr>
        <w:pStyle w:val="FLSBody"/>
      </w:pPr>
    </w:p>
    <w:p w14:paraId="38347514" w14:textId="32D7201F" w:rsidR="00EE3FC9" w:rsidRDefault="00EE3FC9" w:rsidP="00EE3FC9">
      <w:pPr>
        <w:pStyle w:val="FLSBody"/>
      </w:pPr>
      <w:r>
        <w:t xml:space="preserve">Through the Farming Opportunities for New Entrants (FONE) group, public bodies are working to expand opportunities on publicly owned land. Forestry and Land Scotland (FLS) has already created </w:t>
      </w:r>
      <w:r w:rsidR="00533E4C">
        <w:t>several</w:t>
      </w:r>
      <w:r>
        <w:t xml:space="preserve"> new entrant opportunities and recognises the need to support individuals at an earlier stage than traditional Starter Farms.</w:t>
      </w:r>
    </w:p>
    <w:p w14:paraId="4F7C43A0" w14:textId="77777777" w:rsidR="00EE3FC9" w:rsidRDefault="00EE3FC9" w:rsidP="00EE3FC9">
      <w:pPr>
        <w:pStyle w:val="FLSBody"/>
      </w:pPr>
    </w:p>
    <w:p w14:paraId="5E5A46FE" w14:textId="22B51313" w:rsidR="006E59FE" w:rsidRDefault="00EE3FC9" w:rsidP="00BE315B">
      <w:pPr>
        <w:pStyle w:val="FLSBody"/>
      </w:pPr>
      <w:r>
        <w:t xml:space="preserve">To support this objective, FLS gives additional weighting to suitably qualified new entrants, and those progressing beyond new entrant status, when assessing applications for agricultural land lets where this contributes to wider organisational objectives. </w:t>
      </w:r>
    </w:p>
    <w:p w14:paraId="28C4431A" w14:textId="59F8A9A0" w:rsidR="006E59FE" w:rsidRPr="00BB063D" w:rsidRDefault="006E59FE" w:rsidP="00BB063D">
      <w:pPr>
        <w:pStyle w:val="FLSHeading2Bold"/>
        <w:rPr>
          <w:color w:val="6DB33F"/>
        </w:rPr>
      </w:pPr>
      <w:r w:rsidRPr="00E17947">
        <w:t>Land at</w:t>
      </w:r>
      <w:r w:rsidRPr="00E17947">
        <w:rPr>
          <w:color w:val="6DB33F"/>
        </w:rPr>
        <w:t xml:space="preserve"> </w:t>
      </w:r>
      <w:r w:rsidR="00B312D5">
        <w:t>Glen</w:t>
      </w:r>
      <w:r w:rsidR="00892DE2">
        <w:t>p</w:t>
      </w:r>
      <w:r w:rsidR="00B312D5">
        <w:t>rosen</w:t>
      </w:r>
    </w:p>
    <w:p w14:paraId="57570ABD" w14:textId="196099C3" w:rsidR="00137DE3" w:rsidRDefault="006E59FE" w:rsidP="00BB063D">
      <w:pPr>
        <w:pStyle w:val="FLSBody"/>
        <w:rPr>
          <w:lang w:eastAsia="en-GB"/>
        </w:rPr>
      </w:pPr>
      <w:r w:rsidRPr="00E17947">
        <w:rPr>
          <w:lang w:eastAsia="en-GB"/>
        </w:rPr>
        <w:t>We are offering an agricultur</w:t>
      </w:r>
      <w:r w:rsidR="00BB063D">
        <w:rPr>
          <w:lang w:eastAsia="en-GB"/>
        </w:rPr>
        <w:t>e</w:t>
      </w:r>
      <w:r w:rsidRPr="00E17947">
        <w:rPr>
          <w:lang w:eastAsia="en-GB"/>
        </w:rPr>
        <w:t xml:space="preserve"> opportunity at</w:t>
      </w:r>
      <w:r>
        <w:rPr>
          <w:lang w:eastAsia="en-GB"/>
        </w:rPr>
        <w:t xml:space="preserve"> </w:t>
      </w:r>
      <w:r w:rsidR="00B312D5">
        <w:rPr>
          <w:b/>
          <w:bCs/>
          <w:lang w:eastAsia="en-GB"/>
        </w:rPr>
        <w:t>Glen</w:t>
      </w:r>
      <w:r w:rsidR="00892DE2">
        <w:rPr>
          <w:b/>
          <w:bCs/>
          <w:lang w:eastAsia="en-GB"/>
        </w:rPr>
        <w:t>p</w:t>
      </w:r>
      <w:r w:rsidR="00B312D5">
        <w:rPr>
          <w:b/>
          <w:bCs/>
          <w:lang w:eastAsia="en-GB"/>
        </w:rPr>
        <w:t>rosen</w:t>
      </w:r>
      <w:r w:rsidR="00E42B63">
        <w:rPr>
          <w:b/>
          <w:bCs/>
          <w:lang w:eastAsia="en-GB"/>
        </w:rPr>
        <w:t xml:space="preserve"> in the Angus Glens</w:t>
      </w:r>
      <w:r w:rsidR="00E42B63">
        <w:rPr>
          <w:lang w:eastAsia="en-GB"/>
        </w:rPr>
        <w:t>,</w:t>
      </w:r>
      <w:r w:rsidRPr="00147C4B">
        <w:rPr>
          <w:lang w:eastAsia="en-GB"/>
        </w:rPr>
        <w:t xml:space="preserve"> </w:t>
      </w:r>
      <w:r w:rsidRPr="00E17947">
        <w:rPr>
          <w:lang w:eastAsia="en-GB"/>
        </w:rPr>
        <w:t xml:space="preserve">where </w:t>
      </w:r>
      <w:r>
        <w:rPr>
          <w:lang w:eastAsia="en-GB"/>
        </w:rPr>
        <w:t>Forestry and Land</w:t>
      </w:r>
      <w:r w:rsidRPr="00E17947">
        <w:rPr>
          <w:lang w:eastAsia="en-GB"/>
        </w:rPr>
        <w:t xml:space="preserve"> Scotland </w:t>
      </w:r>
      <w:r>
        <w:rPr>
          <w:lang w:eastAsia="en-GB"/>
        </w:rPr>
        <w:t>(FL</w:t>
      </w:r>
      <w:r w:rsidRPr="00E17947">
        <w:rPr>
          <w:lang w:eastAsia="en-GB"/>
        </w:rPr>
        <w:t>S) consider that</w:t>
      </w:r>
      <w:r w:rsidR="00BB063D">
        <w:rPr>
          <w:lang w:eastAsia="en-GB"/>
        </w:rPr>
        <w:t xml:space="preserve"> </w:t>
      </w:r>
      <w:r w:rsidR="00D852A4">
        <w:rPr>
          <w:lang w:eastAsia="en-GB"/>
        </w:rPr>
        <w:t xml:space="preserve">some of </w:t>
      </w:r>
      <w:r w:rsidR="00BB063D">
        <w:rPr>
          <w:lang w:eastAsia="en-GB"/>
        </w:rPr>
        <w:t xml:space="preserve">their </w:t>
      </w:r>
      <w:r w:rsidR="00D1339F">
        <w:rPr>
          <w:lang w:eastAsia="en-GB"/>
        </w:rPr>
        <w:t xml:space="preserve">habitat </w:t>
      </w:r>
      <w:r w:rsidR="00610564">
        <w:rPr>
          <w:lang w:eastAsia="en-GB"/>
        </w:rPr>
        <w:t xml:space="preserve">restoration </w:t>
      </w:r>
      <w:r w:rsidRPr="00E17947">
        <w:rPr>
          <w:lang w:eastAsia="en-GB"/>
        </w:rPr>
        <w:t>objectives can be met by way o</w:t>
      </w:r>
      <w:r>
        <w:rPr>
          <w:lang w:eastAsia="en-GB"/>
        </w:rPr>
        <w:t>f</w:t>
      </w:r>
      <w:r w:rsidR="00D1339F">
        <w:rPr>
          <w:lang w:eastAsia="en-GB"/>
        </w:rPr>
        <w:t xml:space="preserve"> sensitive</w:t>
      </w:r>
      <w:r w:rsidRPr="000E283D">
        <w:rPr>
          <w:lang w:eastAsia="en-GB"/>
        </w:rPr>
        <w:t xml:space="preserve"> </w:t>
      </w:r>
      <w:r w:rsidRPr="00E17947">
        <w:rPr>
          <w:lang w:eastAsia="en-GB"/>
        </w:rPr>
        <w:t>farming methods</w:t>
      </w:r>
      <w:r>
        <w:rPr>
          <w:lang w:eastAsia="en-GB"/>
        </w:rPr>
        <w:t>.</w:t>
      </w:r>
      <w:r w:rsidRPr="00E17947">
        <w:rPr>
          <w:lang w:eastAsia="en-GB"/>
        </w:rPr>
        <w:t xml:space="preserve"> </w:t>
      </w:r>
    </w:p>
    <w:p w14:paraId="7077CD7E" w14:textId="77777777" w:rsidR="00540FDD" w:rsidRDefault="00540FDD" w:rsidP="00BB063D">
      <w:pPr>
        <w:pStyle w:val="FLSBody"/>
        <w:rPr>
          <w:lang w:eastAsia="en-GB"/>
        </w:rPr>
      </w:pPr>
    </w:p>
    <w:p w14:paraId="71C4582B" w14:textId="42E998E4" w:rsidR="00696340" w:rsidRDefault="00F7411A" w:rsidP="00BB063D">
      <w:pPr>
        <w:pStyle w:val="FLSBody"/>
        <w:rPr>
          <w:rFonts w:asciiTheme="minorHAnsi" w:hAnsiTheme="minorHAnsi" w:cstheme="minorHAnsi"/>
        </w:rPr>
      </w:pPr>
      <w:r w:rsidRPr="00F7411A">
        <w:rPr>
          <w:rFonts w:asciiTheme="minorHAnsi" w:hAnsiTheme="minorHAnsi" w:cstheme="minorHAnsi"/>
          <w:shd w:val="clear" w:color="auto" w:fill="FFFFFF"/>
        </w:rPr>
        <w:t xml:space="preserve">Work at </w:t>
      </w:r>
      <w:r w:rsidR="00892DE2">
        <w:rPr>
          <w:rFonts w:asciiTheme="minorHAnsi" w:hAnsiTheme="minorHAnsi" w:cstheme="minorHAnsi"/>
          <w:shd w:val="clear" w:color="auto" w:fill="FFFFFF"/>
        </w:rPr>
        <w:t>Glenprosen</w:t>
      </w:r>
      <w:r w:rsidRPr="00F7411A">
        <w:rPr>
          <w:rFonts w:asciiTheme="minorHAnsi" w:hAnsiTheme="minorHAnsi" w:cstheme="minorHAnsi"/>
          <w:shd w:val="clear" w:color="auto" w:fill="FFFFFF"/>
        </w:rPr>
        <w:t xml:space="preserve"> and the surrounding Angus Glens is a </w:t>
      </w:r>
      <w:r w:rsidR="00D852A4" w:rsidRPr="00F7411A">
        <w:rPr>
          <w:rFonts w:asciiTheme="minorHAnsi" w:hAnsiTheme="minorHAnsi" w:cstheme="minorHAnsi"/>
          <w:shd w:val="clear" w:color="auto" w:fill="FFFFFF"/>
        </w:rPr>
        <w:t>long</w:t>
      </w:r>
      <w:r w:rsidR="00D852A4">
        <w:rPr>
          <w:rFonts w:asciiTheme="minorHAnsi" w:hAnsiTheme="minorHAnsi" w:cstheme="minorHAnsi"/>
          <w:shd w:val="clear" w:color="auto" w:fill="FFFFFF"/>
        </w:rPr>
        <w:t>-term</w:t>
      </w:r>
      <w:r w:rsidRPr="00F7411A">
        <w:rPr>
          <w:rFonts w:asciiTheme="minorHAnsi" w:hAnsiTheme="minorHAnsi" w:cstheme="minorHAnsi"/>
          <w:shd w:val="clear" w:color="auto" w:fill="FFFFFF"/>
        </w:rPr>
        <w:t xml:space="preserve"> project, and an important opportunity to work with neighbours and partners to achieve multiple objectives. These</w:t>
      </w:r>
      <w:r>
        <w:rPr>
          <w:rFonts w:asciiTheme="minorHAnsi" w:hAnsiTheme="minorHAnsi" w:cstheme="minorHAnsi"/>
          <w:shd w:val="clear" w:color="auto" w:fill="FFFFFF"/>
        </w:rPr>
        <w:t xml:space="preserve"> </w:t>
      </w:r>
      <w:r w:rsidR="00696340" w:rsidRPr="00F7411A">
        <w:rPr>
          <w:rFonts w:asciiTheme="minorHAnsi" w:hAnsiTheme="minorHAnsi" w:cstheme="minorHAnsi"/>
          <w:shd w:val="clear" w:color="auto" w:fill="FFFFFF"/>
        </w:rPr>
        <w:t xml:space="preserve">include </w:t>
      </w:r>
      <w:r w:rsidR="00696340" w:rsidRPr="00F7411A">
        <w:rPr>
          <w:rFonts w:asciiTheme="minorHAnsi" w:hAnsiTheme="minorHAnsi" w:cstheme="minorHAnsi"/>
          <w:shd w:val="clear" w:color="auto" w:fill="FFFFFF"/>
        </w:rPr>
        <w:lastRenderedPageBreak/>
        <w:t>advancing nature recovery through landscape-scale habitat restoration, promoting climate resilience, enhancing people’s wellbeing and delivering economic benefits to local communities.</w:t>
      </w:r>
      <w:r w:rsidR="00540FDD" w:rsidRPr="00F7411A">
        <w:rPr>
          <w:rFonts w:asciiTheme="minorHAnsi" w:hAnsiTheme="minorHAnsi" w:cstheme="minorHAnsi"/>
        </w:rPr>
        <w:t xml:space="preserve"> </w:t>
      </w:r>
    </w:p>
    <w:p w14:paraId="40244370" w14:textId="77777777" w:rsidR="00696340" w:rsidRDefault="00696340" w:rsidP="00BB063D">
      <w:pPr>
        <w:pStyle w:val="FLSBody"/>
        <w:rPr>
          <w:rFonts w:asciiTheme="minorHAnsi" w:hAnsiTheme="minorHAnsi" w:cstheme="minorHAnsi"/>
        </w:rPr>
      </w:pPr>
    </w:p>
    <w:p w14:paraId="08DAFB88" w14:textId="10D81223" w:rsidR="00A525F0" w:rsidRDefault="00696340" w:rsidP="00BB063D">
      <w:pPr>
        <w:pStyle w:val="FLSBody"/>
        <w:rPr>
          <w:lang w:eastAsia="en-GB"/>
        </w:rPr>
      </w:pPr>
      <w:r>
        <w:t xml:space="preserve">You can find out more about the Angus Glens </w:t>
      </w:r>
      <w:r w:rsidR="00F7411A">
        <w:t>plan</w:t>
      </w:r>
      <w:r>
        <w:t xml:space="preserve"> here: </w:t>
      </w:r>
      <w:hyperlink r:id="rId12" w:history="1">
        <w:r w:rsidRPr="00696340">
          <w:rPr>
            <w:color w:val="0000FF"/>
            <w:sz w:val="22"/>
            <w:u w:val="single"/>
          </w:rPr>
          <w:t>Angus Glens Long Term Plan | Forestry and Land Scotland</w:t>
        </w:r>
      </w:hyperlink>
      <w:r>
        <w:rPr>
          <w:sz w:val="22"/>
        </w:rPr>
        <w:t xml:space="preserve"> </w:t>
      </w:r>
    </w:p>
    <w:p w14:paraId="6155D62C" w14:textId="77777777" w:rsidR="00137DE3" w:rsidRDefault="00137DE3" w:rsidP="00BB063D">
      <w:pPr>
        <w:pStyle w:val="FLSBody"/>
        <w:rPr>
          <w:lang w:eastAsia="en-GB"/>
        </w:rPr>
      </w:pPr>
    </w:p>
    <w:p w14:paraId="0C4EF638" w14:textId="287B1F63" w:rsidR="006E59FE" w:rsidRPr="00E17947" w:rsidRDefault="00F7411A" w:rsidP="00BB063D">
      <w:pPr>
        <w:pStyle w:val="FLSBody"/>
        <w:rPr>
          <w:lang w:eastAsia="en-GB"/>
        </w:rPr>
      </w:pPr>
      <w:r>
        <w:rPr>
          <w:b/>
          <w:bCs/>
          <w:lang w:eastAsia="en-GB"/>
        </w:rPr>
        <w:t>Details of the grazing areas being offered are included in the table below, along with a description of habitat types and desired condition</w:t>
      </w:r>
      <w:r w:rsidR="00D1339F">
        <w:rPr>
          <w:b/>
          <w:bCs/>
          <w:lang w:eastAsia="en-GB"/>
        </w:rPr>
        <w:t>/management</w:t>
      </w:r>
      <w:r>
        <w:rPr>
          <w:b/>
          <w:bCs/>
          <w:lang w:eastAsia="en-GB"/>
        </w:rPr>
        <w:t xml:space="preserve">. </w:t>
      </w:r>
      <w:r w:rsidR="006E59FE">
        <w:rPr>
          <w:lang w:eastAsia="en-GB"/>
        </w:rPr>
        <w:t>FLS</w:t>
      </w:r>
      <w:r w:rsidR="006E59FE" w:rsidRPr="00E17947">
        <w:rPr>
          <w:lang w:eastAsia="en-GB"/>
        </w:rPr>
        <w:t xml:space="preserve"> invite proposals from parties who would be interested in undertaking </w:t>
      </w:r>
      <w:r w:rsidR="006E59FE">
        <w:rPr>
          <w:lang w:eastAsia="en-GB"/>
        </w:rPr>
        <w:t>the grazing management of th</w:t>
      </w:r>
      <w:r>
        <w:rPr>
          <w:lang w:eastAsia="en-GB"/>
        </w:rPr>
        <w:t>e</w:t>
      </w:r>
      <w:r w:rsidR="006E59FE">
        <w:rPr>
          <w:lang w:eastAsia="en-GB"/>
        </w:rPr>
        <w:t>s</w:t>
      </w:r>
      <w:r>
        <w:rPr>
          <w:lang w:eastAsia="en-GB"/>
        </w:rPr>
        <w:t>e</w:t>
      </w:r>
      <w:r w:rsidR="006E59FE">
        <w:rPr>
          <w:lang w:eastAsia="en-GB"/>
        </w:rPr>
        <w:t xml:space="preserve"> area</w:t>
      </w:r>
      <w:r>
        <w:rPr>
          <w:lang w:eastAsia="en-GB"/>
        </w:rPr>
        <w:t>s</w:t>
      </w:r>
      <w:r w:rsidR="006E59FE" w:rsidRPr="00E17947">
        <w:rPr>
          <w:lang w:eastAsia="en-GB"/>
        </w:rPr>
        <w:t>.</w:t>
      </w:r>
      <w:r w:rsidR="00F63528">
        <w:rPr>
          <w:lang w:eastAsia="en-GB"/>
        </w:rPr>
        <w:t xml:space="preserve"> This opportunity is likely to be a part-time occupation and FLS would be interested in </w:t>
      </w:r>
      <w:r w:rsidR="00E42B63">
        <w:rPr>
          <w:lang w:eastAsia="en-GB"/>
        </w:rPr>
        <w:t xml:space="preserve">applicant skillsets that could add to the wider project objectives. </w:t>
      </w:r>
    </w:p>
    <w:p w14:paraId="1DCE6143" w14:textId="77777777" w:rsidR="00BB063D" w:rsidRDefault="00BB063D" w:rsidP="00BB063D">
      <w:pPr>
        <w:pStyle w:val="FLSHeadingBold4"/>
      </w:pPr>
    </w:p>
    <w:p w14:paraId="4C48778B" w14:textId="4CEA0145" w:rsidR="006E59FE" w:rsidRPr="00E17947" w:rsidRDefault="006E59FE" w:rsidP="00BB063D">
      <w:pPr>
        <w:pStyle w:val="FLSHeadingBold4"/>
      </w:pPr>
      <w:r w:rsidRPr="00E17947">
        <w:t xml:space="preserve">The </w:t>
      </w:r>
      <w:r w:rsidR="00A12541">
        <w:t>Opportunity at Glenprosen</w:t>
      </w:r>
    </w:p>
    <w:p w14:paraId="131EE7FD" w14:textId="62BA3234" w:rsidR="006E59FE" w:rsidRPr="00E17947" w:rsidRDefault="006E59FE" w:rsidP="00BB063D">
      <w:pPr>
        <w:pStyle w:val="FLSBody"/>
      </w:pPr>
      <w:r w:rsidRPr="00147C4B">
        <w:rPr>
          <w:b/>
          <w:bCs/>
          <w:lang w:eastAsia="en-GB"/>
        </w:rPr>
        <w:t>Area:</w:t>
      </w:r>
      <w:r w:rsidR="00A525F0">
        <w:rPr>
          <w:lang w:eastAsia="en-GB"/>
        </w:rPr>
        <w:t xml:space="preserve"> </w:t>
      </w:r>
      <w:r w:rsidR="004A65BE">
        <w:rPr>
          <w:lang w:eastAsia="en-GB"/>
        </w:rPr>
        <w:t>70</w:t>
      </w:r>
      <w:r>
        <w:rPr>
          <w:lang w:eastAsia="en-GB"/>
        </w:rPr>
        <w:t xml:space="preserve"> h</w:t>
      </w:r>
      <w:r w:rsidR="00BB063D">
        <w:rPr>
          <w:lang w:eastAsia="en-GB"/>
        </w:rPr>
        <w:t>ectares</w:t>
      </w:r>
      <w:r>
        <w:rPr>
          <w:lang w:eastAsia="en-GB"/>
        </w:rPr>
        <w:t>,</w:t>
      </w:r>
      <w:r w:rsidRPr="00E17947">
        <w:rPr>
          <w:lang w:eastAsia="en-GB"/>
        </w:rPr>
        <w:t xml:space="preserve"> </w:t>
      </w:r>
      <w:r>
        <w:rPr>
          <w:lang w:eastAsia="en-GB"/>
        </w:rPr>
        <w:t>as marked on the attached plan</w:t>
      </w:r>
      <w:r w:rsidR="00E42B63">
        <w:rPr>
          <w:lang w:eastAsia="en-GB"/>
        </w:rPr>
        <w:t xml:space="preserve">, and detailed in </w:t>
      </w:r>
      <w:r w:rsidR="00A12541">
        <w:rPr>
          <w:lang w:eastAsia="en-GB"/>
        </w:rPr>
        <w:t>Table 1</w:t>
      </w:r>
      <w:r w:rsidR="00882BED">
        <w:rPr>
          <w:lang w:eastAsia="en-GB"/>
        </w:rPr>
        <w:t>,</w:t>
      </w:r>
      <w:r w:rsidR="00E42B63">
        <w:rPr>
          <w:lang w:eastAsia="en-GB"/>
        </w:rPr>
        <w:t xml:space="preserve"> below</w:t>
      </w:r>
      <w:r w:rsidRPr="00E17947">
        <w:rPr>
          <w:lang w:eastAsia="en-GB"/>
        </w:rPr>
        <w:t>.</w:t>
      </w:r>
    </w:p>
    <w:p w14:paraId="23B69C3E" w14:textId="756C0D5E" w:rsidR="006E59FE" w:rsidRPr="00E17947" w:rsidRDefault="006E59FE" w:rsidP="00BB063D">
      <w:pPr>
        <w:pStyle w:val="FLSBody"/>
      </w:pPr>
      <w:r w:rsidRPr="00147C4B">
        <w:rPr>
          <w:b/>
          <w:bCs/>
          <w:lang w:eastAsia="en-GB"/>
        </w:rPr>
        <w:t>Agreement:</w:t>
      </w:r>
      <w:r>
        <w:rPr>
          <w:lang w:eastAsia="en-GB"/>
        </w:rPr>
        <w:t xml:space="preserve"> </w:t>
      </w:r>
      <w:r w:rsidR="00227A59">
        <w:rPr>
          <w:lang w:eastAsia="en-GB"/>
        </w:rPr>
        <w:t>5-year</w:t>
      </w:r>
      <w:r w:rsidR="00A525F0">
        <w:rPr>
          <w:lang w:eastAsia="en-GB"/>
        </w:rPr>
        <w:t xml:space="preserve"> SLDT, with possibility to extend by mutual agreement</w:t>
      </w:r>
    </w:p>
    <w:p w14:paraId="2F94CD5E" w14:textId="5808749F" w:rsidR="006E59FE" w:rsidRDefault="006E59FE" w:rsidP="00BB063D">
      <w:pPr>
        <w:pStyle w:val="FLSBody"/>
      </w:pPr>
      <w:r w:rsidRPr="00147C4B">
        <w:rPr>
          <w:b/>
          <w:bCs/>
          <w:lang w:eastAsia="en-GB"/>
        </w:rPr>
        <w:t>Entry:</w:t>
      </w:r>
      <w:r>
        <w:rPr>
          <w:lang w:eastAsia="en-GB"/>
        </w:rPr>
        <w:t xml:space="preserve"> </w:t>
      </w:r>
      <w:r w:rsidR="00FD5F2C">
        <w:t>Spring 202</w:t>
      </w:r>
      <w:r w:rsidR="00686DE7">
        <w:t xml:space="preserve">7 or earlier by agreement. </w:t>
      </w:r>
    </w:p>
    <w:p w14:paraId="1B1A2913" w14:textId="25DC0B82" w:rsidR="009B2F1B" w:rsidRPr="00E17947" w:rsidRDefault="009B2F1B" w:rsidP="00BB063D">
      <w:pPr>
        <w:pStyle w:val="FLSBody"/>
      </w:pPr>
      <w:r w:rsidRPr="00554803">
        <w:rPr>
          <w:b/>
          <w:bCs/>
        </w:rPr>
        <w:t>Viewings:</w:t>
      </w:r>
      <w:r>
        <w:t xml:space="preserve"> Please contact FLS </w:t>
      </w:r>
      <w:r w:rsidR="00A43CD8">
        <w:t>in advance using the details below to arrange a viewing</w:t>
      </w:r>
      <w:r w:rsidR="00554803">
        <w:t xml:space="preserve">. </w:t>
      </w:r>
    </w:p>
    <w:p w14:paraId="7A9756A0" w14:textId="77777777" w:rsidR="006E59FE" w:rsidRPr="00E17947" w:rsidRDefault="006E59FE" w:rsidP="00BB063D">
      <w:pPr>
        <w:pStyle w:val="FLSBody"/>
      </w:pPr>
    </w:p>
    <w:p w14:paraId="00F09BF6" w14:textId="294DD74B" w:rsidR="00885ECC" w:rsidRDefault="00885ECC" w:rsidP="00BB063D">
      <w:pPr>
        <w:pStyle w:val="FLSBody"/>
        <w:rPr>
          <w:lang w:eastAsia="en-GB"/>
        </w:rPr>
      </w:pPr>
      <w:r w:rsidRPr="00E42B63">
        <w:rPr>
          <w:b/>
          <w:bCs/>
          <w:lang w:eastAsia="en-GB"/>
        </w:rPr>
        <w:t>In addition to the grazing land there are also two general purpose agricultural sheds available as part of the agreement.</w:t>
      </w:r>
      <w:r>
        <w:rPr>
          <w:lang w:eastAsia="en-GB"/>
        </w:rPr>
        <w:t xml:space="preserve"> These are shown outlined in black on the attached plan, located at </w:t>
      </w:r>
      <w:proofErr w:type="spellStart"/>
      <w:r>
        <w:rPr>
          <w:lang w:eastAsia="en-GB"/>
        </w:rPr>
        <w:t>Cormuir</w:t>
      </w:r>
      <w:proofErr w:type="spellEnd"/>
      <w:r>
        <w:rPr>
          <w:lang w:eastAsia="en-GB"/>
        </w:rPr>
        <w:t>. Photos of these sheds are included below</w:t>
      </w:r>
      <w:r w:rsidR="00E42B63">
        <w:rPr>
          <w:lang w:eastAsia="en-GB"/>
        </w:rPr>
        <w:t>, along with some photos of fields and handling system</w:t>
      </w:r>
      <w:r>
        <w:rPr>
          <w:lang w:eastAsia="en-GB"/>
        </w:rPr>
        <w:t xml:space="preserve">. </w:t>
      </w:r>
    </w:p>
    <w:p w14:paraId="5B155C95" w14:textId="77777777" w:rsidR="00885ECC" w:rsidRDefault="00885ECC" w:rsidP="00BB063D">
      <w:pPr>
        <w:pStyle w:val="FLSBody"/>
        <w:rPr>
          <w:lang w:eastAsia="en-GB"/>
        </w:rPr>
      </w:pPr>
    </w:p>
    <w:p w14:paraId="1B986D62" w14:textId="6CF74C65" w:rsidR="006E59FE" w:rsidRDefault="006E59FE" w:rsidP="00BB063D">
      <w:pPr>
        <w:pStyle w:val="FLSBody"/>
        <w:rPr>
          <w:lang w:eastAsia="en-GB"/>
        </w:rPr>
      </w:pPr>
      <w:r>
        <w:rPr>
          <w:lang w:eastAsia="en-GB"/>
        </w:rPr>
        <w:t>FL</w:t>
      </w:r>
      <w:r w:rsidRPr="00E17947">
        <w:rPr>
          <w:lang w:eastAsia="en-GB"/>
        </w:rPr>
        <w:t>S</w:t>
      </w:r>
      <w:r>
        <w:rPr>
          <w:lang w:eastAsia="en-GB"/>
        </w:rPr>
        <w:t xml:space="preserve"> considers </w:t>
      </w:r>
      <w:r w:rsidRPr="00E17947">
        <w:rPr>
          <w:lang w:eastAsia="en-GB"/>
        </w:rPr>
        <w:t>fencing</w:t>
      </w:r>
      <w:r w:rsidR="00E42B63">
        <w:rPr>
          <w:lang w:eastAsia="en-GB"/>
        </w:rPr>
        <w:t xml:space="preserve"> of </w:t>
      </w:r>
      <w:r w:rsidR="00E31194">
        <w:rPr>
          <w:lang w:eastAsia="en-GB"/>
        </w:rPr>
        <w:t>field</w:t>
      </w:r>
      <w:r w:rsidR="00E42B63">
        <w:rPr>
          <w:lang w:eastAsia="en-GB"/>
        </w:rPr>
        <w:t>s 1-9,</w:t>
      </w:r>
      <w:r w:rsidRPr="00E17947">
        <w:rPr>
          <w:lang w:eastAsia="en-GB"/>
        </w:rPr>
        <w:t xml:space="preserve"> and other fixed equipment to be in suitable condition for the</w:t>
      </w:r>
      <w:r>
        <w:rPr>
          <w:lang w:eastAsia="en-GB"/>
        </w:rPr>
        <w:t xml:space="preserve"> purpose of the </w:t>
      </w:r>
      <w:r w:rsidR="007D464B">
        <w:rPr>
          <w:lang w:eastAsia="en-GB"/>
        </w:rPr>
        <w:t>agreement</w:t>
      </w:r>
      <w:r w:rsidR="0074332A">
        <w:rPr>
          <w:lang w:eastAsia="en-GB"/>
        </w:rPr>
        <w:t>.</w:t>
      </w:r>
      <w:r>
        <w:rPr>
          <w:lang w:eastAsia="en-GB"/>
        </w:rPr>
        <w:t xml:space="preserve"> B</w:t>
      </w:r>
      <w:r w:rsidRPr="00E17947">
        <w:rPr>
          <w:lang w:eastAsia="en-GB"/>
        </w:rPr>
        <w:t xml:space="preserve">idders are to satisfy themselves of this and will be responsible for maintaining the fixed equipment for the duration of the </w:t>
      </w:r>
      <w:r w:rsidR="007D464B">
        <w:rPr>
          <w:lang w:eastAsia="en-GB"/>
        </w:rPr>
        <w:t>agreement</w:t>
      </w:r>
      <w:r w:rsidRPr="00E17947">
        <w:rPr>
          <w:lang w:eastAsia="en-GB"/>
        </w:rPr>
        <w:t>.</w:t>
      </w:r>
      <w:r w:rsidR="00BB063D">
        <w:rPr>
          <w:lang w:eastAsia="en-GB"/>
        </w:rPr>
        <w:t xml:space="preserve"> </w:t>
      </w:r>
      <w:r w:rsidRPr="00E17947">
        <w:rPr>
          <w:lang w:eastAsia="en-GB"/>
        </w:rPr>
        <w:t>Where bidders consider that additional fixed equipment is required then they should make that known in their application.</w:t>
      </w:r>
      <w:r w:rsidR="00E42B63">
        <w:rPr>
          <w:lang w:eastAsia="en-GB"/>
        </w:rPr>
        <w:t xml:space="preserve"> Are</w:t>
      </w:r>
      <w:r w:rsidR="00E31194">
        <w:rPr>
          <w:lang w:eastAsia="en-GB"/>
        </w:rPr>
        <w:t>a 10</w:t>
      </w:r>
      <w:r w:rsidR="00E42B63">
        <w:rPr>
          <w:lang w:eastAsia="en-GB"/>
        </w:rPr>
        <w:t xml:space="preserve"> </w:t>
      </w:r>
      <w:r w:rsidR="00E31194">
        <w:rPr>
          <w:lang w:eastAsia="en-GB"/>
        </w:rPr>
        <w:t>is currently</w:t>
      </w:r>
      <w:r w:rsidR="00E42B63">
        <w:rPr>
          <w:lang w:eastAsia="en-GB"/>
        </w:rPr>
        <w:t xml:space="preserve"> unfenced open </w:t>
      </w:r>
      <w:r w:rsidR="00F31034">
        <w:rPr>
          <w:lang w:eastAsia="en-GB"/>
        </w:rPr>
        <w:t>hill and</w:t>
      </w:r>
      <w:r w:rsidR="00E42B63">
        <w:rPr>
          <w:lang w:eastAsia="en-GB"/>
        </w:rPr>
        <w:t xml:space="preserve"> would benefit from seasonal cattle grazing. Virtual fencing technology has been used to manage th</w:t>
      </w:r>
      <w:r w:rsidR="00E31194">
        <w:rPr>
          <w:lang w:eastAsia="en-GB"/>
        </w:rPr>
        <w:t>is</w:t>
      </w:r>
      <w:r w:rsidR="00E42B63">
        <w:rPr>
          <w:lang w:eastAsia="en-GB"/>
        </w:rPr>
        <w:t xml:space="preserve"> area in recent years with native cattle breeds.</w:t>
      </w:r>
    </w:p>
    <w:p w14:paraId="7ABC74CA" w14:textId="0772230D" w:rsidR="003A2771" w:rsidRDefault="00DE4856" w:rsidP="00745FFB">
      <w:pPr>
        <w:pStyle w:val="FLSHeading2Bold"/>
        <w:spacing w:line="276" w:lineRule="auto"/>
        <w:sectPr w:rsidR="003A2771" w:rsidSect="003A2771">
          <w:headerReference w:type="default" r:id="rId13"/>
          <w:footerReference w:type="default" r:id="rId14"/>
          <w:headerReference w:type="first" r:id="rId15"/>
          <w:footerReference w:type="first" r:id="rId16"/>
          <w:pgSz w:w="11907" w:h="16839" w:code="9"/>
          <w:pgMar w:top="1441" w:right="1440" w:bottom="1115" w:left="993" w:header="28" w:footer="350" w:gutter="0"/>
          <w:cols w:space="720"/>
          <w:titlePg/>
          <w:docGrid w:linePitch="360"/>
        </w:sectPr>
      </w:pPr>
      <w:r>
        <w:rPr>
          <w:rFonts w:asciiTheme="minorHAnsi" w:hAnsiTheme="minorHAnsi" w:cstheme="minorHAnsi"/>
          <w:bCs/>
          <w:color w:val="auto"/>
          <w:sz w:val="24"/>
          <w:szCs w:val="24"/>
          <w:lang w:eastAsia="en-GB"/>
        </w:rPr>
        <w:t>Accommodation</w:t>
      </w:r>
      <w:r w:rsidR="00D81F0E" w:rsidRPr="00DE4856">
        <w:rPr>
          <w:rFonts w:asciiTheme="minorHAnsi" w:hAnsiTheme="minorHAnsi" w:cstheme="minorHAnsi"/>
          <w:b w:val="0"/>
          <w:color w:val="auto"/>
          <w:sz w:val="24"/>
          <w:szCs w:val="24"/>
          <w:lang w:eastAsia="en-GB"/>
        </w:rPr>
        <w:t xml:space="preserve">: </w:t>
      </w:r>
      <w:r w:rsidRPr="00DE4856">
        <w:rPr>
          <w:rFonts w:asciiTheme="minorHAnsi" w:hAnsiTheme="minorHAnsi" w:cstheme="minorHAnsi"/>
          <w:b w:val="0"/>
          <w:color w:val="auto"/>
          <w:sz w:val="24"/>
          <w:szCs w:val="24"/>
          <w:lang w:eastAsia="en-GB"/>
        </w:rPr>
        <w:t>I</w:t>
      </w:r>
      <w:r w:rsidR="00D81F0E" w:rsidRPr="00DE4856">
        <w:rPr>
          <w:rFonts w:asciiTheme="minorHAnsi" w:hAnsiTheme="minorHAnsi" w:cstheme="minorHAnsi"/>
          <w:b w:val="0"/>
          <w:color w:val="auto"/>
          <w:sz w:val="24"/>
          <w:szCs w:val="24"/>
          <w:lang w:eastAsia="en-GB"/>
        </w:rPr>
        <w:t xml:space="preserve">f required, </w:t>
      </w:r>
      <w:r>
        <w:rPr>
          <w:rFonts w:asciiTheme="minorHAnsi" w:hAnsiTheme="minorHAnsi" w:cstheme="minorHAnsi"/>
          <w:b w:val="0"/>
          <w:color w:val="auto"/>
          <w:sz w:val="24"/>
          <w:szCs w:val="24"/>
          <w:lang w:eastAsia="en-GB"/>
        </w:rPr>
        <w:t>FLS</w:t>
      </w:r>
      <w:r w:rsidR="00D81F0E" w:rsidRPr="00DE4856">
        <w:rPr>
          <w:rFonts w:asciiTheme="minorHAnsi" w:hAnsiTheme="minorHAnsi" w:cstheme="minorHAnsi"/>
          <w:b w:val="0"/>
          <w:color w:val="auto"/>
          <w:sz w:val="24"/>
          <w:szCs w:val="24"/>
          <w:lang w:eastAsia="en-GB"/>
        </w:rPr>
        <w:t xml:space="preserve"> will work with the successful applicant to help them identify accommodation in the local area</w:t>
      </w:r>
      <w:r>
        <w:rPr>
          <w:rFonts w:asciiTheme="minorHAnsi" w:hAnsiTheme="minorHAnsi" w:cstheme="minorHAnsi"/>
          <w:b w:val="0"/>
          <w:color w:val="auto"/>
          <w:sz w:val="24"/>
          <w:szCs w:val="24"/>
          <w:lang w:eastAsia="en-GB"/>
        </w:rPr>
        <w:t>. I</w:t>
      </w:r>
      <w:r w:rsidR="00D81F0E" w:rsidRPr="00DE4856">
        <w:rPr>
          <w:rFonts w:asciiTheme="minorHAnsi" w:hAnsiTheme="minorHAnsi" w:cstheme="minorHAnsi"/>
          <w:b w:val="0"/>
          <w:color w:val="auto"/>
          <w:sz w:val="24"/>
          <w:szCs w:val="24"/>
          <w:lang w:eastAsia="en-GB"/>
        </w:rPr>
        <w:t xml:space="preserve">t would be helpful if applicants could set out their needs for accommodation </w:t>
      </w:r>
      <w:r>
        <w:rPr>
          <w:rFonts w:asciiTheme="minorHAnsi" w:hAnsiTheme="minorHAnsi" w:cstheme="minorHAnsi"/>
          <w:b w:val="0"/>
          <w:color w:val="auto"/>
          <w:sz w:val="24"/>
          <w:szCs w:val="24"/>
          <w:lang w:eastAsia="en-GB"/>
        </w:rPr>
        <w:t>within their application</w:t>
      </w:r>
      <w:r w:rsidR="00153107">
        <w:rPr>
          <w:rFonts w:asciiTheme="minorHAnsi" w:hAnsiTheme="minorHAnsi" w:cstheme="minorHAnsi"/>
          <w:b w:val="0"/>
          <w:color w:val="auto"/>
          <w:sz w:val="24"/>
          <w:szCs w:val="24"/>
          <w:lang w:eastAsia="en-GB"/>
        </w:rPr>
        <w:t xml:space="preserve"> (</w:t>
      </w:r>
      <w:r w:rsidR="005A441C">
        <w:rPr>
          <w:rFonts w:asciiTheme="minorHAnsi" w:hAnsiTheme="minorHAnsi" w:cstheme="minorHAnsi"/>
          <w:b w:val="0"/>
          <w:color w:val="auto"/>
          <w:sz w:val="24"/>
          <w:szCs w:val="24"/>
          <w:lang w:eastAsia="en-GB"/>
        </w:rPr>
        <w:t xml:space="preserve">NB </w:t>
      </w:r>
      <w:r w:rsidR="00745FFB">
        <w:rPr>
          <w:rFonts w:asciiTheme="minorHAnsi" w:hAnsiTheme="minorHAnsi" w:cstheme="minorHAnsi"/>
          <w:b w:val="0"/>
          <w:color w:val="auto"/>
          <w:sz w:val="24"/>
          <w:szCs w:val="24"/>
          <w:lang w:eastAsia="en-GB"/>
        </w:rPr>
        <w:t xml:space="preserve">this </w:t>
      </w:r>
      <w:r w:rsidR="000B7A01">
        <w:rPr>
          <w:rFonts w:asciiTheme="minorHAnsi" w:hAnsiTheme="minorHAnsi" w:cstheme="minorHAnsi"/>
          <w:b w:val="0"/>
          <w:color w:val="auto"/>
          <w:sz w:val="24"/>
          <w:szCs w:val="24"/>
          <w:lang w:eastAsia="en-GB"/>
        </w:rPr>
        <w:t>is not</w:t>
      </w:r>
      <w:r w:rsidR="00745FFB">
        <w:rPr>
          <w:rFonts w:asciiTheme="minorHAnsi" w:hAnsiTheme="minorHAnsi" w:cstheme="minorHAnsi"/>
          <w:b w:val="0"/>
          <w:color w:val="auto"/>
          <w:sz w:val="24"/>
          <w:szCs w:val="24"/>
          <w:lang w:eastAsia="en-GB"/>
        </w:rPr>
        <w:t xml:space="preserve"> part of the scoring). </w:t>
      </w:r>
    </w:p>
    <w:p w14:paraId="5C719094" w14:textId="19E4C22F" w:rsidR="00885ECC" w:rsidRDefault="003A2771" w:rsidP="00BB063D">
      <w:pPr>
        <w:pStyle w:val="FLSHeading2Bold"/>
      </w:pPr>
      <w:r>
        <w:rPr>
          <w:noProof/>
        </w:rPr>
        <w:lastRenderedPageBreak/>
        <w:drawing>
          <wp:anchor distT="0" distB="0" distL="114300" distR="114300" simplePos="0" relativeHeight="251658244" behindDoc="0" locked="0" layoutInCell="1" allowOverlap="1" wp14:anchorId="5E81BF2C" wp14:editId="350DDB1A">
            <wp:simplePos x="0" y="0"/>
            <wp:positionH relativeFrom="column">
              <wp:posOffset>6397625</wp:posOffset>
            </wp:positionH>
            <wp:positionV relativeFrom="paragraph">
              <wp:posOffset>6985</wp:posOffset>
            </wp:positionV>
            <wp:extent cx="2143125" cy="2237740"/>
            <wp:effectExtent l="0" t="0" r="9525" b="0"/>
            <wp:wrapSquare wrapText="bothSides"/>
            <wp:docPr id="1183370230" name="Picture 10" descr="Field with fence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70230" name="Picture 10" descr="Field with fence in the foreground."/>
                    <pic:cNvPicPr/>
                  </pic:nvPicPr>
                  <pic:blipFill>
                    <a:blip r:embed="rId17" cstate="print">
                      <a:extLst>
                        <a:ext uri="{28A0092B-C50C-407E-A947-70E740481C1C}">
                          <a14:useLocalDpi xmlns:a14="http://schemas.microsoft.com/office/drawing/2010/main"/>
                        </a:ext>
                      </a:extLst>
                    </a:blip>
                    <a:stretch>
                      <a:fillRect/>
                    </a:stretch>
                  </pic:blipFill>
                  <pic:spPr>
                    <a:xfrm flipH="1">
                      <a:off x="0" y="0"/>
                      <a:ext cx="2143125" cy="22377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333FF9B1" wp14:editId="0E22E975">
            <wp:simplePos x="0" y="0"/>
            <wp:positionH relativeFrom="column">
              <wp:posOffset>3254375</wp:posOffset>
            </wp:positionH>
            <wp:positionV relativeFrom="paragraph">
              <wp:posOffset>16510</wp:posOffset>
            </wp:positionV>
            <wp:extent cx="2971800" cy="2228850"/>
            <wp:effectExtent l="0" t="0" r="0" b="0"/>
            <wp:wrapSquare wrapText="bothSides"/>
            <wp:docPr id="1748707952" name="Picture 9" descr="Sheds with pens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07952" name="Picture 9" descr="Sheds with pens in the foreground."/>
                    <pic:cNvPicPr/>
                  </pic:nvPicPr>
                  <pic:blipFill>
                    <a:blip r:embed="rId18" cstate="print">
                      <a:extLst>
                        <a:ext uri="{28A0092B-C50C-407E-A947-70E740481C1C}">
                          <a14:useLocalDpi xmlns:a14="http://schemas.microsoft.com/office/drawing/2010/main"/>
                        </a:ext>
                      </a:extLst>
                    </a:blip>
                    <a:stretch>
                      <a:fillRect/>
                    </a:stretch>
                  </pic:blipFill>
                  <pic:spPr>
                    <a:xfrm>
                      <a:off x="0" y="0"/>
                      <a:ext cx="2971800" cy="22288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151DE0C2" wp14:editId="4423FEFE">
            <wp:simplePos x="0" y="0"/>
            <wp:positionH relativeFrom="column">
              <wp:posOffset>15240</wp:posOffset>
            </wp:positionH>
            <wp:positionV relativeFrom="paragraph">
              <wp:posOffset>6985</wp:posOffset>
            </wp:positionV>
            <wp:extent cx="3057525" cy="2238375"/>
            <wp:effectExtent l="0" t="0" r="9525" b="9525"/>
            <wp:wrapSquare wrapText="bothSides"/>
            <wp:docPr id="323082592" name="Picture 7" descr="Grey sheds in the foreground with rolling hill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082592" name="Picture 7" descr="Grey sheds in the foreground with rolling hills in the background."/>
                    <pic:cNvPicPr/>
                  </pic:nvPicPr>
                  <pic:blipFill>
                    <a:blip r:embed="rId19" cstate="print">
                      <a:extLst>
                        <a:ext uri="{28A0092B-C50C-407E-A947-70E740481C1C}">
                          <a14:useLocalDpi xmlns:a14="http://schemas.microsoft.com/office/drawing/2010/main"/>
                        </a:ext>
                      </a:extLst>
                    </a:blip>
                    <a:stretch>
                      <a:fillRect/>
                    </a:stretch>
                  </pic:blipFill>
                  <pic:spPr>
                    <a:xfrm flipH="1">
                      <a:off x="0" y="0"/>
                      <a:ext cx="3057525" cy="2238375"/>
                    </a:xfrm>
                    <a:prstGeom prst="rect">
                      <a:avLst/>
                    </a:prstGeom>
                  </pic:spPr>
                </pic:pic>
              </a:graphicData>
            </a:graphic>
            <wp14:sizeRelH relativeFrom="margin">
              <wp14:pctWidth>0</wp14:pctWidth>
            </wp14:sizeRelH>
            <wp14:sizeRelV relativeFrom="margin">
              <wp14:pctHeight>0</wp14:pctHeight>
            </wp14:sizeRelV>
          </wp:anchor>
        </w:drawing>
      </w:r>
    </w:p>
    <w:p w14:paraId="07D4764D" w14:textId="23CA3FFE" w:rsidR="00885ECC" w:rsidRDefault="00885ECC" w:rsidP="00BB063D">
      <w:pPr>
        <w:pStyle w:val="FLSHeading2Bold"/>
      </w:pPr>
    </w:p>
    <w:p w14:paraId="17A973CA" w14:textId="60DDCBA0" w:rsidR="00885ECC" w:rsidRDefault="00885ECC" w:rsidP="00BB063D">
      <w:pPr>
        <w:pStyle w:val="FLSHeading2Bold"/>
      </w:pPr>
    </w:p>
    <w:p w14:paraId="545B7A4D" w14:textId="56DCE6A8" w:rsidR="00885ECC" w:rsidRDefault="00885ECC" w:rsidP="00BB063D">
      <w:pPr>
        <w:pStyle w:val="FLSHeading2Bold"/>
      </w:pPr>
    </w:p>
    <w:p w14:paraId="5EC6A567" w14:textId="7C521286" w:rsidR="00885ECC" w:rsidRDefault="00885ECC" w:rsidP="00BB063D">
      <w:pPr>
        <w:pStyle w:val="FLSHeading2Bold"/>
      </w:pPr>
    </w:p>
    <w:p w14:paraId="56126F98" w14:textId="482DB14E" w:rsidR="00885ECC" w:rsidRDefault="00885ECC" w:rsidP="00BB063D">
      <w:pPr>
        <w:pStyle w:val="FLSHeading2Bold"/>
      </w:pPr>
    </w:p>
    <w:p w14:paraId="425E349B" w14:textId="0A85CF6B" w:rsidR="00885ECC" w:rsidRDefault="00885ECC" w:rsidP="00BB063D">
      <w:pPr>
        <w:pStyle w:val="FLSHeading2Bold"/>
      </w:pPr>
    </w:p>
    <w:p w14:paraId="43F6F8B4" w14:textId="483A0EEB" w:rsidR="00885ECC" w:rsidRDefault="00885ECC" w:rsidP="00BB063D">
      <w:pPr>
        <w:pStyle w:val="FLSHeading2Bold"/>
      </w:pPr>
    </w:p>
    <w:p w14:paraId="1D66F685" w14:textId="4F995374" w:rsidR="00885ECC" w:rsidRDefault="003A2771" w:rsidP="00BB063D">
      <w:pPr>
        <w:pStyle w:val="FLSHeading2Bold"/>
      </w:pPr>
      <w:r>
        <w:rPr>
          <w:noProof/>
        </w:rPr>
        <w:drawing>
          <wp:anchor distT="0" distB="0" distL="114300" distR="114300" simplePos="0" relativeHeight="251658242" behindDoc="0" locked="0" layoutInCell="1" allowOverlap="1" wp14:anchorId="53E4210A" wp14:editId="6D0AEE04">
            <wp:simplePos x="0" y="0"/>
            <wp:positionH relativeFrom="margin">
              <wp:posOffset>3263900</wp:posOffset>
            </wp:positionH>
            <wp:positionV relativeFrom="paragraph">
              <wp:posOffset>283210</wp:posOffset>
            </wp:positionV>
            <wp:extent cx="2943225" cy="2238375"/>
            <wp:effectExtent l="0" t="0" r="9525" b="9525"/>
            <wp:wrapSquare wrapText="bothSides"/>
            <wp:docPr id="1842325240" name="Picture 8" descr="Interior view of a 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325240" name="Picture 8" descr="Interior view of a shed."/>
                    <pic:cNvPicPr/>
                  </pic:nvPicPr>
                  <pic:blipFill>
                    <a:blip r:embed="rId20" cstate="print">
                      <a:extLst>
                        <a:ext uri="{28A0092B-C50C-407E-A947-70E740481C1C}">
                          <a14:useLocalDpi xmlns:a14="http://schemas.microsoft.com/office/drawing/2010/main"/>
                        </a:ext>
                      </a:extLst>
                    </a:blip>
                    <a:stretch>
                      <a:fillRect/>
                    </a:stretch>
                  </pic:blipFill>
                  <pic:spPr>
                    <a:xfrm>
                      <a:off x="0" y="0"/>
                      <a:ext cx="2943225" cy="2238375"/>
                    </a:xfrm>
                    <a:prstGeom prst="rect">
                      <a:avLst/>
                    </a:prstGeom>
                  </pic:spPr>
                </pic:pic>
              </a:graphicData>
            </a:graphic>
            <wp14:sizeRelH relativeFrom="margin">
              <wp14:pctWidth>0</wp14:pctWidth>
            </wp14:sizeRelH>
            <wp14:sizeRelV relativeFrom="margin">
              <wp14:pctHeight>0</wp14:pctHeight>
            </wp14:sizeRelV>
          </wp:anchor>
        </w:drawing>
      </w:r>
    </w:p>
    <w:p w14:paraId="3E5F2FFE" w14:textId="349672A9" w:rsidR="00885ECC" w:rsidRPr="00E42B63" w:rsidRDefault="00117A31" w:rsidP="00BB063D">
      <w:pPr>
        <w:pStyle w:val="FLSHeading2Bold"/>
        <w:rPr>
          <w:sz w:val="300"/>
          <w:szCs w:val="300"/>
        </w:rPr>
      </w:pPr>
      <w:r>
        <w:rPr>
          <w:noProof/>
        </w:rPr>
        <w:drawing>
          <wp:anchor distT="0" distB="0" distL="114300" distR="114300" simplePos="0" relativeHeight="251658245" behindDoc="0" locked="0" layoutInCell="1" allowOverlap="1" wp14:anchorId="01301C71" wp14:editId="6B7B4030">
            <wp:simplePos x="0" y="0"/>
            <wp:positionH relativeFrom="margin">
              <wp:posOffset>6377940</wp:posOffset>
            </wp:positionH>
            <wp:positionV relativeFrom="paragraph">
              <wp:posOffset>356870</wp:posOffset>
            </wp:positionV>
            <wp:extent cx="2466975" cy="1849755"/>
            <wp:effectExtent l="0" t="0" r="9525" b="0"/>
            <wp:wrapSquare wrapText="bothSides"/>
            <wp:docPr id="470102673" name="Picture 11" descr="Fields next to a river with forestry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102673" name="Picture 11" descr="Fields next to a river with forestry in the background."/>
                    <pic:cNvPicPr/>
                  </pic:nvPicPr>
                  <pic:blipFill>
                    <a:blip r:embed="rId21" cstate="print">
                      <a:extLst>
                        <a:ext uri="{28A0092B-C50C-407E-A947-70E740481C1C}">
                          <a14:useLocalDpi xmlns:a14="http://schemas.microsoft.com/office/drawing/2010/main"/>
                        </a:ext>
                      </a:extLst>
                    </a:blip>
                    <a:stretch>
                      <a:fillRect/>
                    </a:stretch>
                  </pic:blipFill>
                  <pic:spPr>
                    <a:xfrm>
                      <a:off x="0" y="0"/>
                      <a:ext cx="2466975" cy="1849755"/>
                    </a:xfrm>
                    <a:prstGeom prst="rect">
                      <a:avLst/>
                    </a:prstGeom>
                  </pic:spPr>
                </pic:pic>
              </a:graphicData>
            </a:graphic>
            <wp14:sizeRelH relativeFrom="margin">
              <wp14:pctWidth>0</wp14:pctWidth>
            </wp14:sizeRelH>
            <wp14:sizeRelV relativeFrom="margin">
              <wp14:pctHeight>0</wp14:pctHeight>
            </wp14:sizeRelV>
          </wp:anchor>
        </w:drawing>
      </w:r>
      <w:r w:rsidR="003A2771">
        <w:rPr>
          <w:noProof/>
        </w:rPr>
        <w:drawing>
          <wp:anchor distT="0" distB="0" distL="114300" distR="114300" simplePos="0" relativeHeight="251658240" behindDoc="0" locked="0" layoutInCell="1" allowOverlap="1" wp14:anchorId="3890468E" wp14:editId="088B5C48">
            <wp:simplePos x="0" y="0"/>
            <wp:positionH relativeFrom="margin">
              <wp:align>left</wp:align>
            </wp:positionH>
            <wp:positionV relativeFrom="paragraph">
              <wp:posOffset>-36195</wp:posOffset>
            </wp:positionV>
            <wp:extent cx="3095625" cy="2259330"/>
            <wp:effectExtent l="0" t="0" r="9525" b="7620"/>
            <wp:wrapSquare wrapText="bothSides"/>
            <wp:docPr id="373633489" name="Picture 6" descr="Interior of a shed with a gate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33489" name="Picture 6" descr="Interior of a shed with a gate in the foreground."/>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3095625" cy="2259330"/>
                    </a:xfrm>
                    <a:prstGeom prst="rect">
                      <a:avLst/>
                    </a:prstGeom>
                    <a:noFill/>
                  </pic:spPr>
                </pic:pic>
              </a:graphicData>
            </a:graphic>
            <wp14:sizeRelH relativeFrom="margin">
              <wp14:pctWidth>0</wp14:pctWidth>
            </wp14:sizeRelH>
            <wp14:sizeRelV relativeFrom="margin">
              <wp14:pctHeight>0</wp14:pctHeight>
            </wp14:sizeRelV>
          </wp:anchor>
        </w:drawing>
      </w:r>
    </w:p>
    <w:p w14:paraId="223A52B8" w14:textId="285691EF" w:rsidR="139A0510" w:rsidRDefault="139A0510" w:rsidP="139A0510">
      <w:pPr>
        <w:pStyle w:val="FLSHeading2Bold"/>
        <w:rPr>
          <w:sz w:val="300"/>
          <w:szCs w:val="300"/>
        </w:rPr>
      </w:pPr>
    </w:p>
    <w:p w14:paraId="574E5AA6" w14:textId="4FC777CE" w:rsidR="00885ECC" w:rsidRDefault="00B87488" w:rsidP="00BB063D">
      <w:pPr>
        <w:pStyle w:val="FLSHeading2Bold"/>
      </w:pPr>
      <w:r>
        <w:t>Table</w:t>
      </w:r>
      <w:r w:rsidR="00882BED">
        <w:t xml:space="preserve"> 1</w:t>
      </w:r>
      <w:r>
        <w:t xml:space="preserve">: Areas </w:t>
      </w:r>
      <w:r w:rsidR="007A0D09">
        <w:t>within the opportunity</w:t>
      </w:r>
    </w:p>
    <w:tbl>
      <w:tblPr>
        <w:tblW w:w="14280" w:type="dxa"/>
        <w:tblLook w:val="04A0" w:firstRow="1" w:lastRow="0" w:firstColumn="1" w:lastColumn="0" w:noHBand="0" w:noVBand="1"/>
      </w:tblPr>
      <w:tblGrid>
        <w:gridCol w:w="960"/>
        <w:gridCol w:w="2291"/>
        <w:gridCol w:w="992"/>
        <w:gridCol w:w="5670"/>
        <w:gridCol w:w="4367"/>
      </w:tblGrid>
      <w:tr w:rsidR="000F33CD" w:rsidRPr="000F33CD" w14:paraId="21CBEFD9" w14:textId="77777777" w:rsidTr="00BE5011">
        <w:trPr>
          <w:trHeight w:val="600"/>
        </w:trPr>
        <w:tc>
          <w:tcPr>
            <w:tcW w:w="960" w:type="dxa"/>
            <w:tcBorders>
              <w:top w:val="single" w:sz="8" w:space="0" w:color="auto"/>
              <w:left w:val="single" w:sz="8" w:space="0" w:color="auto"/>
              <w:bottom w:val="single" w:sz="8" w:space="0" w:color="auto"/>
              <w:right w:val="single" w:sz="8" w:space="0" w:color="auto"/>
            </w:tcBorders>
            <w:vAlign w:val="bottom"/>
            <w:hideMark/>
          </w:tcPr>
          <w:p w14:paraId="33D07514" w14:textId="77777777"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Field No.</w:t>
            </w:r>
          </w:p>
        </w:tc>
        <w:tc>
          <w:tcPr>
            <w:tcW w:w="2291" w:type="dxa"/>
            <w:tcBorders>
              <w:top w:val="single" w:sz="8" w:space="0" w:color="auto"/>
              <w:left w:val="nil"/>
              <w:bottom w:val="single" w:sz="8" w:space="0" w:color="auto"/>
              <w:right w:val="single" w:sz="8" w:space="0" w:color="auto"/>
            </w:tcBorders>
            <w:vAlign w:val="bottom"/>
            <w:hideMark/>
          </w:tcPr>
          <w:p w14:paraId="5F284C51" w14:textId="77777777"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Field Name</w:t>
            </w:r>
          </w:p>
        </w:tc>
        <w:tc>
          <w:tcPr>
            <w:tcW w:w="992" w:type="dxa"/>
            <w:tcBorders>
              <w:top w:val="single" w:sz="8" w:space="0" w:color="auto"/>
              <w:left w:val="nil"/>
              <w:bottom w:val="single" w:sz="8" w:space="0" w:color="auto"/>
              <w:right w:val="single" w:sz="8" w:space="0" w:color="auto"/>
            </w:tcBorders>
            <w:vAlign w:val="bottom"/>
            <w:hideMark/>
          </w:tcPr>
          <w:p w14:paraId="2804A747" w14:textId="77777777" w:rsidR="000F33CD" w:rsidRPr="000F33CD" w:rsidRDefault="000F33CD" w:rsidP="000F33CD">
            <w:pPr>
              <w:spacing w:after="0" w:line="240" w:lineRule="auto"/>
              <w:jc w:val="center"/>
              <w:rPr>
                <w:rFonts w:ascii="Aptos Narrow" w:hAnsi="Aptos Narrow"/>
                <w:b/>
                <w:bCs/>
                <w:color w:val="000000"/>
                <w:lang w:val="en-GB" w:eastAsia="en-GB"/>
              </w:rPr>
            </w:pPr>
            <w:r w:rsidRPr="000F33CD">
              <w:rPr>
                <w:rFonts w:ascii="Aptos Narrow" w:hAnsi="Aptos Narrow"/>
                <w:b/>
                <w:bCs/>
                <w:color w:val="000000"/>
                <w:lang w:val="en-GB" w:eastAsia="en-GB"/>
              </w:rPr>
              <w:t>Area (Ha)</w:t>
            </w:r>
          </w:p>
        </w:tc>
        <w:tc>
          <w:tcPr>
            <w:tcW w:w="5670" w:type="dxa"/>
            <w:tcBorders>
              <w:top w:val="single" w:sz="8" w:space="0" w:color="auto"/>
              <w:left w:val="nil"/>
              <w:bottom w:val="single" w:sz="8" w:space="0" w:color="auto"/>
              <w:right w:val="single" w:sz="8" w:space="0" w:color="auto"/>
            </w:tcBorders>
            <w:vAlign w:val="bottom"/>
            <w:hideMark/>
          </w:tcPr>
          <w:p w14:paraId="55921F31" w14:textId="5C913E90"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Habitat Type (</w:t>
            </w:r>
            <w:hyperlink r:id="rId23" w:history="1">
              <w:r w:rsidR="00CC0E60" w:rsidRPr="00F05012">
                <w:rPr>
                  <w:rStyle w:val="Hyperlink"/>
                  <w:rFonts w:ascii="Aptos Narrow" w:hAnsi="Aptos Narrow"/>
                  <w:b/>
                  <w:bCs/>
                  <w:lang w:val="en-GB" w:eastAsia="en-GB"/>
                </w:rPr>
                <w:t>National Vegetation Classification</w:t>
              </w:r>
            </w:hyperlink>
            <w:r w:rsidR="00CC0E60">
              <w:rPr>
                <w:rFonts w:ascii="Aptos Narrow" w:hAnsi="Aptos Narrow"/>
                <w:b/>
                <w:bCs/>
                <w:color w:val="000000"/>
                <w:lang w:val="en-GB" w:eastAsia="en-GB"/>
              </w:rPr>
              <w:t xml:space="preserve"> </w:t>
            </w:r>
            <w:r w:rsidR="0090169E">
              <w:rPr>
                <w:rFonts w:ascii="Aptos Narrow" w:hAnsi="Aptos Narrow"/>
                <w:b/>
                <w:bCs/>
                <w:color w:val="000000"/>
                <w:lang w:val="en-GB" w:eastAsia="en-GB"/>
              </w:rPr>
              <w:t xml:space="preserve">- </w:t>
            </w:r>
            <w:r w:rsidR="00CC0E60">
              <w:rPr>
                <w:rFonts w:ascii="Aptos Narrow" w:hAnsi="Aptos Narrow"/>
                <w:b/>
                <w:bCs/>
                <w:color w:val="000000"/>
                <w:lang w:val="en-GB" w:eastAsia="en-GB"/>
              </w:rPr>
              <w:t>NVC</w:t>
            </w:r>
            <w:r w:rsidR="0090169E">
              <w:rPr>
                <w:rFonts w:ascii="Aptos Narrow" w:hAnsi="Aptos Narrow"/>
                <w:b/>
                <w:bCs/>
                <w:color w:val="000000"/>
                <w:lang w:val="en-GB" w:eastAsia="en-GB"/>
              </w:rPr>
              <w:t xml:space="preserve"> -</w:t>
            </w:r>
            <w:r w:rsidR="00CC0E60">
              <w:rPr>
                <w:rFonts w:ascii="Aptos Narrow" w:hAnsi="Aptos Narrow"/>
                <w:b/>
                <w:bCs/>
                <w:color w:val="000000"/>
                <w:lang w:val="en-GB" w:eastAsia="en-GB"/>
              </w:rPr>
              <w:t xml:space="preserve"> types in brackets</w:t>
            </w:r>
            <w:r w:rsidRPr="000F33CD">
              <w:rPr>
                <w:rFonts w:ascii="Aptos Narrow" w:hAnsi="Aptos Narrow"/>
                <w:b/>
                <w:bCs/>
                <w:color w:val="000000"/>
                <w:lang w:val="en-GB" w:eastAsia="en-GB"/>
              </w:rPr>
              <w:t>)</w:t>
            </w:r>
          </w:p>
        </w:tc>
        <w:tc>
          <w:tcPr>
            <w:tcW w:w="4367" w:type="dxa"/>
            <w:tcBorders>
              <w:top w:val="single" w:sz="8" w:space="0" w:color="auto"/>
              <w:left w:val="nil"/>
              <w:bottom w:val="single" w:sz="8" w:space="0" w:color="auto"/>
              <w:right w:val="single" w:sz="8" w:space="0" w:color="auto"/>
            </w:tcBorders>
            <w:vAlign w:val="bottom"/>
            <w:hideMark/>
          </w:tcPr>
          <w:p w14:paraId="61C370D1" w14:textId="77777777"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Desired Condition/Management</w:t>
            </w:r>
          </w:p>
        </w:tc>
      </w:tr>
      <w:tr w:rsidR="00E9638F" w:rsidRPr="000F33CD" w14:paraId="51D7E7C8"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27BD1D38"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1</w:t>
            </w:r>
          </w:p>
        </w:tc>
        <w:tc>
          <w:tcPr>
            <w:tcW w:w="2291" w:type="dxa"/>
            <w:tcBorders>
              <w:top w:val="nil"/>
              <w:left w:val="nil"/>
              <w:bottom w:val="single" w:sz="4" w:space="0" w:color="auto"/>
              <w:right w:val="single" w:sz="4" w:space="0" w:color="auto"/>
            </w:tcBorders>
            <w:shd w:val="clear" w:color="000000" w:fill="FFFFFF"/>
            <w:vAlign w:val="bottom"/>
            <w:hideMark/>
          </w:tcPr>
          <w:p w14:paraId="1D16A877"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Pond field</w:t>
            </w:r>
          </w:p>
        </w:tc>
        <w:tc>
          <w:tcPr>
            <w:tcW w:w="992" w:type="dxa"/>
            <w:tcBorders>
              <w:top w:val="nil"/>
              <w:left w:val="nil"/>
              <w:bottom w:val="single" w:sz="4" w:space="0" w:color="auto"/>
              <w:right w:val="single" w:sz="4" w:space="0" w:color="auto"/>
            </w:tcBorders>
            <w:shd w:val="clear" w:color="000000" w:fill="FFFFFF"/>
            <w:hideMark/>
          </w:tcPr>
          <w:p w14:paraId="09499CC6" w14:textId="36C1055C" w:rsidR="00E9638F" w:rsidRPr="000F33CD" w:rsidRDefault="00E9638F" w:rsidP="00E9638F">
            <w:pPr>
              <w:spacing w:after="0" w:line="240" w:lineRule="auto"/>
              <w:jc w:val="center"/>
              <w:rPr>
                <w:rFonts w:ascii="Aptos Narrow" w:hAnsi="Aptos Narrow"/>
                <w:color w:val="000000"/>
                <w:lang w:val="en-GB" w:eastAsia="en-GB"/>
              </w:rPr>
            </w:pPr>
            <w:r w:rsidRPr="002A64A9">
              <w:t>5.8</w:t>
            </w:r>
          </w:p>
        </w:tc>
        <w:tc>
          <w:tcPr>
            <w:tcW w:w="5670" w:type="dxa"/>
            <w:tcBorders>
              <w:top w:val="nil"/>
              <w:left w:val="nil"/>
              <w:bottom w:val="single" w:sz="4" w:space="0" w:color="auto"/>
              <w:right w:val="single" w:sz="4" w:space="0" w:color="auto"/>
            </w:tcBorders>
            <w:shd w:val="clear" w:color="000000" w:fill="FFFFFF"/>
            <w:vAlign w:val="bottom"/>
            <w:hideMark/>
          </w:tcPr>
          <w:p w14:paraId="68100C9A"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Semi-improved neutral (MG6) rough grass with Rush pasture (M23)</w:t>
            </w:r>
          </w:p>
        </w:tc>
        <w:tc>
          <w:tcPr>
            <w:tcW w:w="4367" w:type="dxa"/>
            <w:tcBorders>
              <w:top w:val="nil"/>
              <w:left w:val="nil"/>
              <w:bottom w:val="single" w:sz="4" w:space="0" w:color="auto"/>
              <w:right w:val="single" w:sz="8" w:space="0" w:color="auto"/>
            </w:tcBorders>
            <w:shd w:val="clear" w:color="000000" w:fill="FFFFFF"/>
            <w:vAlign w:val="bottom"/>
            <w:hideMark/>
          </w:tcPr>
          <w:p w14:paraId="4AC06462" w14:textId="515572FA"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Reduce thatch of dense sward for wad</w:t>
            </w:r>
            <w:r>
              <w:rPr>
                <w:rFonts w:ascii="Aptos Narrow" w:hAnsi="Aptos Narrow"/>
                <w:color w:val="000000"/>
                <w:lang w:val="en-GB" w:eastAsia="en-GB"/>
              </w:rPr>
              <w:t>ing birds</w:t>
            </w:r>
            <w:r w:rsidRPr="000F33CD">
              <w:rPr>
                <w:rFonts w:ascii="Aptos Narrow" w:hAnsi="Aptos Narrow"/>
                <w:color w:val="000000"/>
                <w:lang w:val="en-GB" w:eastAsia="en-GB"/>
              </w:rPr>
              <w:t xml:space="preserve">. Allow </w:t>
            </w:r>
            <w:r>
              <w:rPr>
                <w:rFonts w:ascii="Aptos Narrow" w:hAnsi="Aptos Narrow"/>
                <w:color w:val="000000"/>
                <w:lang w:val="en-GB" w:eastAsia="en-GB"/>
              </w:rPr>
              <w:t xml:space="preserve">ground </w:t>
            </w:r>
            <w:r w:rsidRPr="000F33CD">
              <w:rPr>
                <w:rFonts w:ascii="Aptos Narrow" w:hAnsi="Aptos Narrow"/>
                <w:color w:val="000000"/>
                <w:lang w:val="en-GB" w:eastAsia="en-GB"/>
              </w:rPr>
              <w:t xml:space="preserve">flora to flower </w:t>
            </w:r>
            <w:r w:rsidR="00B950FF">
              <w:rPr>
                <w:rFonts w:ascii="Aptos Narrow" w:hAnsi="Aptos Narrow"/>
                <w:color w:val="000000"/>
                <w:lang w:val="en-GB" w:eastAsia="en-GB"/>
              </w:rPr>
              <w:t>&amp;</w:t>
            </w:r>
            <w:r w:rsidRPr="000F33CD">
              <w:rPr>
                <w:rFonts w:ascii="Aptos Narrow" w:hAnsi="Aptos Narrow"/>
                <w:color w:val="000000"/>
                <w:lang w:val="en-GB" w:eastAsia="en-GB"/>
              </w:rPr>
              <w:t xml:space="preserve"> seed.</w:t>
            </w:r>
          </w:p>
        </w:tc>
      </w:tr>
      <w:tr w:rsidR="00E9638F" w:rsidRPr="000F33CD" w14:paraId="7EB80D98"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62E3B7E0"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2</w:t>
            </w:r>
          </w:p>
        </w:tc>
        <w:tc>
          <w:tcPr>
            <w:tcW w:w="2291" w:type="dxa"/>
            <w:tcBorders>
              <w:top w:val="nil"/>
              <w:left w:val="nil"/>
              <w:bottom w:val="single" w:sz="4" w:space="0" w:color="auto"/>
              <w:right w:val="single" w:sz="4" w:space="0" w:color="auto"/>
            </w:tcBorders>
            <w:shd w:val="clear" w:color="000000" w:fill="FFFFFF"/>
            <w:vAlign w:val="bottom"/>
            <w:hideMark/>
          </w:tcPr>
          <w:p w14:paraId="5511EC82" w14:textId="422452FA"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Runtaleave</w:t>
            </w:r>
            <w:proofErr w:type="spellEnd"/>
            <w:r w:rsidRPr="000F33CD">
              <w:rPr>
                <w:rFonts w:ascii="Aptos Narrow" w:hAnsi="Aptos Narrow"/>
                <w:color w:val="000000"/>
                <w:lang w:val="en-GB" w:eastAsia="en-GB"/>
              </w:rPr>
              <w:t xml:space="preserve"> Cottage </w:t>
            </w:r>
          </w:p>
        </w:tc>
        <w:tc>
          <w:tcPr>
            <w:tcW w:w="992" w:type="dxa"/>
            <w:tcBorders>
              <w:top w:val="nil"/>
              <w:left w:val="nil"/>
              <w:bottom w:val="single" w:sz="4" w:space="0" w:color="auto"/>
              <w:right w:val="single" w:sz="4" w:space="0" w:color="auto"/>
            </w:tcBorders>
            <w:shd w:val="clear" w:color="000000" w:fill="FFFFFF"/>
            <w:hideMark/>
          </w:tcPr>
          <w:p w14:paraId="2BAB12CA" w14:textId="1F3736E8" w:rsidR="00E9638F" w:rsidRPr="000F33CD" w:rsidRDefault="00E9638F" w:rsidP="00E9638F">
            <w:pPr>
              <w:spacing w:after="0" w:line="240" w:lineRule="auto"/>
              <w:jc w:val="center"/>
              <w:rPr>
                <w:rFonts w:ascii="Aptos Narrow" w:hAnsi="Aptos Narrow"/>
                <w:color w:val="000000"/>
                <w:lang w:val="en-GB" w:eastAsia="en-GB"/>
              </w:rPr>
            </w:pPr>
            <w:r w:rsidRPr="002A64A9">
              <w:t>1.8</w:t>
            </w:r>
          </w:p>
        </w:tc>
        <w:tc>
          <w:tcPr>
            <w:tcW w:w="5670" w:type="dxa"/>
            <w:tcBorders>
              <w:top w:val="nil"/>
              <w:left w:val="nil"/>
              <w:bottom w:val="single" w:sz="4" w:space="0" w:color="auto"/>
              <w:right w:val="single" w:sz="4" w:space="0" w:color="auto"/>
            </w:tcBorders>
            <w:shd w:val="clear" w:color="000000" w:fill="FFFFFF"/>
            <w:vAlign w:val="bottom"/>
            <w:hideMark/>
          </w:tcPr>
          <w:p w14:paraId="5CFCA7DF"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Improved neutral (MG6) grassland</w:t>
            </w:r>
          </w:p>
        </w:tc>
        <w:tc>
          <w:tcPr>
            <w:tcW w:w="4367" w:type="dxa"/>
            <w:tcBorders>
              <w:top w:val="nil"/>
              <w:left w:val="nil"/>
              <w:bottom w:val="single" w:sz="4" w:space="0" w:color="auto"/>
              <w:right w:val="single" w:sz="8" w:space="0" w:color="auto"/>
            </w:tcBorders>
            <w:shd w:val="clear" w:color="000000" w:fill="FFFFFF"/>
            <w:vAlign w:val="bottom"/>
            <w:hideMark/>
          </w:tcPr>
          <w:p w14:paraId="63C103B4" w14:textId="731B8F11"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Maintain sward for wad</w:t>
            </w:r>
            <w:r>
              <w:rPr>
                <w:rFonts w:ascii="Aptos Narrow" w:hAnsi="Aptos Narrow"/>
                <w:color w:val="000000"/>
                <w:lang w:val="en-GB" w:eastAsia="en-GB"/>
              </w:rPr>
              <w:t>ing birds</w:t>
            </w:r>
            <w:r w:rsidRPr="000F33CD">
              <w:rPr>
                <w:rFonts w:ascii="Aptos Narrow" w:hAnsi="Aptos Narrow"/>
                <w:color w:val="000000"/>
                <w:lang w:val="en-GB" w:eastAsia="en-GB"/>
              </w:rPr>
              <w:t>.</w:t>
            </w:r>
          </w:p>
        </w:tc>
      </w:tr>
      <w:tr w:rsidR="00E9638F" w:rsidRPr="000F33CD" w14:paraId="2D901FDA"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75EE6E10"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3</w:t>
            </w:r>
          </w:p>
        </w:tc>
        <w:tc>
          <w:tcPr>
            <w:tcW w:w="2291" w:type="dxa"/>
            <w:tcBorders>
              <w:top w:val="nil"/>
              <w:left w:val="nil"/>
              <w:bottom w:val="single" w:sz="4" w:space="0" w:color="auto"/>
              <w:right w:val="single" w:sz="4" w:space="0" w:color="auto"/>
            </w:tcBorders>
            <w:shd w:val="clear" w:color="000000" w:fill="FFFFFF"/>
            <w:vAlign w:val="bottom"/>
            <w:hideMark/>
          </w:tcPr>
          <w:p w14:paraId="570140BD" w14:textId="0690102C"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Nursery Field</w:t>
            </w:r>
          </w:p>
        </w:tc>
        <w:tc>
          <w:tcPr>
            <w:tcW w:w="992" w:type="dxa"/>
            <w:tcBorders>
              <w:top w:val="nil"/>
              <w:left w:val="nil"/>
              <w:bottom w:val="single" w:sz="4" w:space="0" w:color="auto"/>
              <w:right w:val="single" w:sz="4" w:space="0" w:color="auto"/>
            </w:tcBorders>
            <w:shd w:val="clear" w:color="000000" w:fill="FFFFFF"/>
            <w:hideMark/>
          </w:tcPr>
          <w:p w14:paraId="661D8646" w14:textId="164C6506" w:rsidR="00E9638F" w:rsidRPr="000F33CD" w:rsidRDefault="00E9638F" w:rsidP="00E9638F">
            <w:pPr>
              <w:spacing w:after="0" w:line="240" w:lineRule="auto"/>
              <w:jc w:val="center"/>
              <w:rPr>
                <w:rFonts w:ascii="Aptos Narrow" w:hAnsi="Aptos Narrow"/>
                <w:color w:val="000000"/>
                <w:lang w:val="en-GB" w:eastAsia="en-GB"/>
              </w:rPr>
            </w:pPr>
            <w:r w:rsidRPr="002A64A9">
              <w:t>2.4</w:t>
            </w:r>
          </w:p>
        </w:tc>
        <w:tc>
          <w:tcPr>
            <w:tcW w:w="5670" w:type="dxa"/>
            <w:tcBorders>
              <w:top w:val="nil"/>
              <w:left w:val="nil"/>
              <w:bottom w:val="single" w:sz="4" w:space="0" w:color="auto"/>
              <w:right w:val="single" w:sz="4" w:space="0" w:color="auto"/>
            </w:tcBorders>
            <w:shd w:val="clear" w:color="000000" w:fill="FFFFFF"/>
            <w:vAlign w:val="bottom"/>
            <w:hideMark/>
          </w:tcPr>
          <w:p w14:paraId="15B50FB0"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Improved neutral (MG6) grassland</w:t>
            </w:r>
          </w:p>
        </w:tc>
        <w:tc>
          <w:tcPr>
            <w:tcW w:w="4367" w:type="dxa"/>
            <w:tcBorders>
              <w:top w:val="nil"/>
              <w:left w:val="nil"/>
              <w:bottom w:val="single" w:sz="4" w:space="0" w:color="auto"/>
              <w:right w:val="single" w:sz="8" w:space="0" w:color="auto"/>
            </w:tcBorders>
            <w:shd w:val="clear" w:color="000000" w:fill="FFFFFF"/>
            <w:vAlign w:val="bottom"/>
            <w:hideMark/>
          </w:tcPr>
          <w:p w14:paraId="5E2787C3" w14:textId="07ABA6FB"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Maintain sward for wad</w:t>
            </w:r>
            <w:r>
              <w:rPr>
                <w:rFonts w:ascii="Aptos Narrow" w:hAnsi="Aptos Narrow"/>
                <w:color w:val="000000"/>
                <w:lang w:val="en-GB" w:eastAsia="en-GB"/>
              </w:rPr>
              <w:t>ing birds</w:t>
            </w:r>
            <w:r w:rsidRPr="000F33CD">
              <w:rPr>
                <w:rFonts w:ascii="Aptos Narrow" w:hAnsi="Aptos Narrow"/>
                <w:color w:val="000000"/>
                <w:lang w:val="en-GB" w:eastAsia="en-GB"/>
              </w:rPr>
              <w:t>.</w:t>
            </w:r>
          </w:p>
        </w:tc>
      </w:tr>
      <w:tr w:rsidR="00E9638F" w:rsidRPr="000F33CD" w14:paraId="3BC312CB"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0D22CA23"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4</w:t>
            </w:r>
          </w:p>
        </w:tc>
        <w:tc>
          <w:tcPr>
            <w:tcW w:w="2291" w:type="dxa"/>
            <w:tcBorders>
              <w:top w:val="nil"/>
              <w:left w:val="nil"/>
              <w:bottom w:val="single" w:sz="4" w:space="0" w:color="auto"/>
              <w:right w:val="single" w:sz="4" w:space="0" w:color="auto"/>
            </w:tcBorders>
            <w:shd w:val="clear" w:color="000000" w:fill="FFFFFF"/>
            <w:vAlign w:val="bottom"/>
            <w:hideMark/>
          </w:tcPr>
          <w:p w14:paraId="0AB14F53" w14:textId="77777777"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Cramie</w:t>
            </w:r>
            <w:proofErr w:type="spellEnd"/>
            <w:r w:rsidRPr="000F33CD">
              <w:rPr>
                <w:rFonts w:ascii="Aptos Narrow" w:hAnsi="Aptos Narrow"/>
                <w:color w:val="000000"/>
                <w:lang w:val="en-GB" w:eastAsia="en-GB"/>
              </w:rPr>
              <w:t xml:space="preserve"> Short Field</w:t>
            </w:r>
          </w:p>
        </w:tc>
        <w:tc>
          <w:tcPr>
            <w:tcW w:w="992" w:type="dxa"/>
            <w:tcBorders>
              <w:top w:val="nil"/>
              <w:left w:val="nil"/>
              <w:bottom w:val="single" w:sz="4" w:space="0" w:color="auto"/>
              <w:right w:val="single" w:sz="4" w:space="0" w:color="auto"/>
            </w:tcBorders>
            <w:shd w:val="clear" w:color="000000" w:fill="FFFFFF"/>
            <w:hideMark/>
          </w:tcPr>
          <w:p w14:paraId="4F3CD5E1" w14:textId="36A98898" w:rsidR="00E9638F" w:rsidRPr="000F33CD" w:rsidRDefault="00E9638F" w:rsidP="00E9638F">
            <w:pPr>
              <w:spacing w:after="0" w:line="240" w:lineRule="auto"/>
              <w:jc w:val="center"/>
              <w:rPr>
                <w:rFonts w:ascii="Aptos Narrow" w:hAnsi="Aptos Narrow"/>
                <w:color w:val="000000"/>
                <w:lang w:val="en-GB" w:eastAsia="en-GB"/>
              </w:rPr>
            </w:pPr>
            <w:r w:rsidRPr="002A64A9">
              <w:t>1.8</w:t>
            </w:r>
          </w:p>
        </w:tc>
        <w:tc>
          <w:tcPr>
            <w:tcW w:w="5670" w:type="dxa"/>
            <w:tcBorders>
              <w:top w:val="nil"/>
              <w:left w:val="nil"/>
              <w:bottom w:val="single" w:sz="4" w:space="0" w:color="auto"/>
              <w:right w:val="single" w:sz="4" w:space="0" w:color="auto"/>
            </w:tcBorders>
            <w:shd w:val="clear" w:color="000000" w:fill="FFFFFF"/>
            <w:vAlign w:val="bottom"/>
            <w:hideMark/>
          </w:tcPr>
          <w:p w14:paraId="6BE5F173" w14:textId="1A1752EB"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 xml:space="preserve">Improved </w:t>
            </w:r>
            <w:r w:rsidR="00181125" w:rsidRPr="000F33CD">
              <w:rPr>
                <w:rFonts w:ascii="Aptos Narrow" w:hAnsi="Aptos Narrow"/>
                <w:color w:val="000000"/>
                <w:lang w:val="en-GB" w:eastAsia="en-GB"/>
              </w:rPr>
              <w:t>neutral</w:t>
            </w:r>
            <w:r w:rsidRPr="000F33CD">
              <w:rPr>
                <w:rFonts w:ascii="Aptos Narrow" w:hAnsi="Aptos Narrow"/>
                <w:color w:val="000000"/>
                <w:lang w:val="en-GB" w:eastAsia="en-GB"/>
              </w:rPr>
              <w:t xml:space="preserve"> (MG6) grassland </w:t>
            </w:r>
          </w:p>
        </w:tc>
        <w:tc>
          <w:tcPr>
            <w:tcW w:w="4367" w:type="dxa"/>
            <w:tcBorders>
              <w:top w:val="nil"/>
              <w:left w:val="nil"/>
              <w:bottom w:val="single" w:sz="4" w:space="0" w:color="auto"/>
              <w:right w:val="single" w:sz="8" w:space="0" w:color="auto"/>
            </w:tcBorders>
            <w:shd w:val="clear" w:color="000000" w:fill="FFFFFF"/>
            <w:vAlign w:val="bottom"/>
            <w:hideMark/>
          </w:tcPr>
          <w:p w14:paraId="6F6CCB60" w14:textId="7F96DD1B"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 xml:space="preserve">Maintain sward, between </w:t>
            </w:r>
            <w:r>
              <w:rPr>
                <w:rFonts w:ascii="Aptos Narrow" w:hAnsi="Aptos Narrow"/>
                <w:color w:val="000000"/>
                <w:lang w:val="en-GB" w:eastAsia="en-GB"/>
              </w:rPr>
              <w:t>protected individual trees</w:t>
            </w:r>
            <w:r w:rsidRPr="000F33CD">
              <w:rPr>
                <w:rFonts w:ascii="Aptos Narrow" w:hAnsi="Aptos Narrow"/>
                <w:color w:val="000000"/>
                <w:lang w:val="en-GB" w:eastAsia="en-GB"/>
              </w:rPr>
              <w:t>.</w:t>
            </w:r>
          </w:p>
        </w:tc>
      </w:tr>
      <w:tr w:rsidR="002870F8" w:rsidRPr="000F33CD" w14:paraId="65D2BF98"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45B4C565" w14:textId="77777777" w:rsidR="002870F8" w:rsidRPr="000F33CD" w:rsidRDefault="002870F8" w:rsidP="002870F8">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5</w:t>
            </w:r>
          </w:p>
        </w:tc>
        <w:tc>
          <w:tcPr>
            <w:tcW w:w="2291" w:type="dxa"/>
            <w:tcBorders>
              <w:top w:val="nil"/>
              <w:left w:val="nil"/>
              <w:bottom w:val="single" w:sz="4" w:space="0" w:color="auto"/>
              <w:right w:val="single" w:sz="4" w:space="0" w:color="auto"/>
            </w:tcBorders>
            <w:shd w:val="clear" w:color="000000" w:fill="FFFFFF"/>
            <w:vAlign w:val="bottom"/>
            <w:hideMark/>
          </w:tcPr>
          <w:p w14:paraId="430590C1" w14:textId="77777777" w:rsidR="002870F8" w:rsidRPr="000F33CD" w:rsidRDefault="002870F8" w:rsidP="002870F8">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River 1</w:t>
            </w:r>
          </w:p>
        </w:tc>
        <w:tc>
          <w:tcPr>
            <w:tcW w:w="992" w:type="dxa"/>
            <w:tcBorders>
              <w:top w:val="nil"/>
              <w:left w:val="nil"/>
              <w:bottom w:val="single" w:sz="4" w:space="0" w:color="auto"/>
              <w:right w:val="single" w:sz="4" w:space="0" w:color="auto"/>
            </w:tcBorders>
            <w:shd w:val="clear" w:color="000000" w:fill="FFFFFF"/>
            <w:hideMark/>
          </w:tcPr>
          <w:p w14:paraId="478F0684" w14:textId="7B09228E" w:rsidR="002870F8" w:rsidRPr="000F33CD" w:rsidRDefault="002870F8" w:rsidP="002870F8">
            <w:pPr>
              <w:spacing w:after="0" w:line="240" w:lineRule="auto"/>
              <w:jc w:val="center"/>
              <w:rPr>
                <w:rFonts w:ascii="Aptos Narrow" w:hAnsi="Aptos Narrow"/>
                <w:color w:val="000000"/>
                <w:lang w:val="en-GB" w:eastAsia="en-GB"/>
              </w:rPr>
            </w:pPr>
            <w:r w:rsidRPr="002A64A9">
              <w:t>3</w:t>
            </w:r>
            <w:r w:rsidR="00CD45BA">
              <w:t>.0</w:t>
            </w:r>
          </w:p>
        </w:tc>
        <w:tc>
          <w:tcPr>
            <w:tcW w:w="5670" w:type="dxa"/>
            <w:tcBorders>
              <w:top w:val="nil"/>
              <w:left w:val="nil"/>
              <w:bottom w:val="single" w:sz="4" w:space="0" w:color="auto"/>
              <w:right w:val="single" w:sz="4" w:space="0" w:color="auto"/>
            </w:tcBorders>
            <w:shd w:val="clear" w:color="000000" w:fill="FFFFFF"/>
            <w:hideMark/>
          </w:tcPr>
          <w:p w14:paraId="54F9DDF4" w14:textId="004D8779" w:rsidR="002870F8" w:rsidRPr="000F33CD" w:rsidRDefault="002870F8" w:rsidP="002870F8">
            <w:pPr>
              <w:spacing w:after="0" w:line="240" w:lineRule="auto"/>
              <w:rPr>
                <w:rFonts w:ascii="Aptos Narrow" w:hAnsi="Aptos Narrow"/>
                <w:color w:val="000000"/>
                <w:lang w:val="en-GB" w:eastAsia="en-GB"/>
              </w:rPr>
            </w:pPr>
            <w:r w:rsidRPr="00F25DB1">
              <w:t>Semi improved neutral (MG10 &amp; MG6) wet and rough grass</w:t>
            </w:r>
          </w:p>
        </w:tc>
        <w:tc>
          <w:tcPr>
            <w:tcW w:w="4367" w:type="dxa"/>
            <w:tcBorders>
              <w:top w:val="nil"/>
              <w:left w:val="nil"/>
              <w:bottom w:val="single" w:sz="4" w:space="0" w:color="auto"/>
              <w:right w:val="single" w:sz="8" w:space="0" w:color="auto"/>
            </w:tcBorders>
            <w:shd w:val="clear" w:color="000000" w:fill="FFFFFF"/>
            <w:hideMark/>
          </w:tcPr>
          <w:p w14:paraId="10C4B7FB" w14:textId="4DFBFFB9" w:rsidR="002870F8" w:rsidRPr="000F33CD" w:rsidRDefault="002870F8" w:rsidP="002870F8">
            <w:pPr>
              <w:spacing w:after="0" w:line="240" w:lineRule="auto"/>
              <w:rPr>
                <w:rFonts w:ascii="Aptos Narrow" w:hAnsi="Aptos Narrow"/>
                <w:color w:val="000000"/>
                <w:lang w:val="en-GB" w:eastAsia="en-GB"/>
              </w:rPr>
            </w:pPr>
            <w:r w:rsidRPr="0057213D">
              <w:t>Reduce thatch of dense sward for wading birds. Allow ground flora to flower and seed.</w:t>
            </w:r>
          </w:p>
        </w:tc>
      </w:tr>
      <w:tr w:rsidR="002870F8" w:rsidRPr="000F33CD" w14:paraId="75A262E1"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610D18E3" w14:textId="77777777" w:rsidR="002870F8" w:rsidRPr="000F33CD" w:rsidRDefault="002870F8" w:rsidP="002870F8">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6</w:t>
            </w:r>
          </w:p>
        </w:tc>
        <w:tc>
          <w:tcPr>
            <w:tcW w:w="2291" w:type="dxa"/>
            <w:tcBorders>
              <w:top w:val="nil"/>
              <w:left w:val="nil"/>
              <w:bottom w:val="single" w:sz="4" w:space="0" w:color="auto"/>
              <w:right w:val="single" w:sz="4" w:space="0" w:color="auto"/>
            </w:tcBorders>
            <w:shd w:val="clear" w:color="000000" w:fill="FFFFFF"/>
            <w:vAlign w:val="bottom"/>
            <w:hideMark/>
          </w:tcPr>
          <w:p w14:paraId="4E80A12B" w14:textId="77777777" w:rsidR="002870F8" w:rsidRPr="000F33CD" w:rsidRDefault="002870F8" w:rsidP="002870F8">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River 2</w:t>
            </w:r>
          </w:p>
        </w:tc>
        <w:tc>
          <w:tcPr>
            <w:tcW w:w="992" w:type="dxa"/>
            <w:tcBorders>
              <w:top w:val="nil"/>
              <w:left w:val="nil"/>
              <w:bottom w:val="single" w:sz="4" w:space="0" w:color="auto"/>
              <w:right w:val="single" w:sz="4" w:space="0" w:color="auto"/>
            </w:tcBorders>
            <w:shd w:val="clear" w:color="000000" w:fill="FFFFFF"/>
            <w:hideMark/>
          </w:tcPr>
          <w:p w14:paraId="37B3CD42" w14:textId="40919508" w:rsidR="002870F8" w:rsidRPr="000F33CD" w:rsidRDefault="002870F8" w:rsidP="002870F8">
            <w:pPr>
              <w:spacing w:after="0" w:line="240" w:lineRule="auto"/>
              <w:jc w:val="center"/>
              <w:rPr>
                <w:rFonts w:ascii="Aptos Narrow" w:hAnsi="Aptos Narrow"/>
                <w:color w:val="000000"/>
                <w:lang w:val="en-GB" w:eastAsia="en-GB"/>
              </w:rPr>
            </w:pPr>
            <w:r w:rsidRPr="002A64A9">
              <w:t>6</w:t>
            </w:r>
            <w:r w:rsidR="00CD45BA">
              <w:t>.0</w:t>
            </w:r>
          </w:p>
        </w:tc>
        <w:tc>
          <w:tcPr>
            <w:tcW w:w="5670" w:type="dxa"/>
            <w:tcBorders>
              <w:top w:val="nil"/>
              <w:left w:val="nil"/>
              <w:bottom w:val="single" w:sz="4" w:space="0" w:color="auto"/>
              <w:right w:val="single" w:sz="4" w:space="0" w:color="auto"/>
            </w:tcBorders>
            <w:shd w:val="clear" w:color="000000" w:fill="FFFFFF"/>
            <w:hideMark/>
          </w:tcPr>
          <w:p w14:paraId="07D62044" w14:textId="3C2B0BFB" w:rsidR="002870F8" w:rsidRPr="000F33CD" w:rsidRDefault="002870F8" w:rsidP="002870F8">
            <w:pPr>
              <w:spacing w:after="0" w:line="240" w:lineRule="auto"/>
              <w:rPr>
                <w:rFonts w:ascii="Aptos Narrow" w:hAnsi="Aptos Narrow"/>
                <w:color w:val="000000"/>
                <w:lang w:val="en-GB" w:eastAsia="en-GB"/>
              </w:rPr>
            </w:pPr>
            <w:r w:rsidRPr="00F25DB1">
              <w:t>Improved neutral (MG6 &amp; MG10) grassland</w:t>
            </w:r>
          </w:p>
        </w:tc>
        <w:tc>
          <w:tcPr>
            <w:tcW w:w="4367" w:type="dxa"/>
            <w:tcBorders>
              <w:top w:val="nil"/>
              <w:left w:val="nil"/>
              <w:bottom w:val="single" w:sz="4" w:space="0" w:color="auto"/>
              <w:right w:val="single" w:sz="8" w:space="0" w:color="auto"/>
            </w:tcBorders>
            <w:shd w:val="clear" w:color="000000" w:fill="FFFFFF"/>
            <w:hideMark/>
          </w:tcPr>
          <w:p w14:paraId="3CA08886" w14:textId="06FDB17A" w:rsidR="002870F8" w:rsidRPr="000F33CD" w:rsidRDefault="002870F8" w:rsidP="002870F8">
            <w:pPr>
              <w:spacing w:after="0" w:line="240" w:lineRule="auto"/>
              <w:rPr>
                <w:rFonts w:ascii="Aptos Narrow" w:hAnsi="Aptos Narrow"/>
                <w:color w:val="000000"/>
                <w:lang w:val="en-GB" w:eastAsia="en-GB"/>
              </w:rPr>
            </w:pPr>
            <w:r w:rsidRPr="0057213D">
              <w:t>Maintain sward for wading birds</w:t>
            </w:r>
            <w:r w:rsidR="0090169E">
              <w:t>,</w:t>
            </w:r>
            <w:r w:rsidRPr="0057213D">
              <w:t xml:space="preserve"> and top </w:t>
            </w:r>
            <w:r w:rsidR="0090169E">
              <w:t xml:space="preserve">the </w:t>
            </w:r>
            <w:r w:rsidRPr="0057213D">
              <w:t>rushes</w:t>
            </w:r>
            <w:r>
              <w:t>.</w:t>
            </w:r>
          </w:p>
        </w:tc>
      </w:tr>
      <w:tr w:rsidR="002870F8" w:rsidRPr="000F33CD" w14:paraId="5C5F8C4A"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71B848A6" w14:textId="77777777" w:rsidR="002870F8" w:rsidRPr="000F33CD" w:rsidRDefault="002870F8" w:rsidP="002870F8">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7</w:t>
            </w:r>
          </w:p>
        </w:tc>
        <w:tc>
          <w:tcPr>
            <w:tcW w:w="2291" w:type="dxa"/>
            <w:tcBorders>
              <w:top w:val="nil"/>
              <w:left w:val="nil"/>
              <w:bottom w:val="single" w:sz="4" w:space="0" w:color="auto"/>
              <w:right w:val="single" w:sz="4" w:space="0" w:color="auto"/>
            </w:tcBorders>
            <w:shd w:val="clear" w:color="000000" w:fill="FFFFFF"/>
            <w:vAlign w:val="bottom"/>
            <w:hideMark/>
          </w:tcPr>
          <w:p w14:paraId="45C7EC55" w14:textId="77777777" w:rsidR="002870F8" w:rsidRPr="000F33CD" w:rsidRDefault="002870F8" w:rsidP="002870F8">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River 3</w:t>
            </w:r>
          </w:p>
        </w:tc>
        <w:tc>
          <w:tcPr>
            <w:tcW w:w="992" w:type="dxa"/>
            <w:tcBorders>
              <w:top w:val="nil"/>
              <w:left w:val="nil"/>
              <w:bottom w:val="single" w:sz="4" w:space="0" w:color="auto"/>
              <w:right w:val="single" w:sz="4" w:space="0" w:color="auto"/>
            </w:tcBorders>
            <w:shd w:val="clear" w:color="000000" w:fill="FFFFFF"/>
            <w:hideMark/>
          </w:tcPr>
          <w:p w14:paraId="21C2659A" w14:textId="35FFF0E1" w:rsidR="002870F8" w:rsidRPr="000F33CD" w:rsidRDefault="002870F8" w:rsidP="002870F8">
            <w:pPr>
              <w:spacing w:after="0" w:line="240" w:lineRule="auto"/>
              <w:jc w:val="center"/>
              <w:rPr>
                <w:rFonts w:ascii="Aptos Narrow" w:hAnsi="Aptos Narrow"/>
                <w:color w:val="000000"/>
                <w:lang w:val="en-GB" w:eastAsia="en-GB"/>
              </w:rPr>
            </w:pPr>
            <w:r w:rsidRPr="002A64A9">
              <w:t>1.2</w:t>
            </w:r>
          </w:p>
        </w:tc>
        <w:tc>
          <w:tcPr>
            <w:tcW w:w="5670" w:type="dxa"/>
            <w:tcBorders>
              <w:top w:val="nil"/>
              <w:left w:val="nil"/>
              <w:bottom w:val="single" w:sz="4" w:space="0" w:color="auto"/>
              <w:right w:val="single" w:sz="4" w:space="0" w:color="auto"/>
            </w:tcBorders>
            <w:shd w:val="clear" w:color="000000" w:fill="FFFFFF"/>
            <w:hideMark/>
          </w:tcPr>
          <w:p w14:paraId="39C08DED" w14:textId="3242A983" w:rsidR="002870F8" w:rsidRPr="000F33CD" w:rsidRDefault="002870F8" w:rsidP="002870F8">
            <w:pPr>
              <w:spacing w:after="0" w:line="240" w:lineRule="auto"/>
              <w:rPr>
                <w:rFonts w:ascii="Aptos Narrow" w:hAnsi="Aptos Narrow"/>
                <w:color w:val="000000"/>
                <w:lang w:val="en-GB" w:eastAsia="en-GB"/>
              </w:rPr>
            </w:pPr>
            <w:r w:rsidRPr="00F25DB1">
              <w:t>Improved neutral (MG6) grassland</w:t>
            </w:r>
          </w:p>
        </w:tc>
        <w:tc>
          <w:tcPr>
            <w:tcW w:w="4367" w:type="dxa"/>
            <w:tcBorders>
              <w:top w:val="nil"/>
              <w:left w:val="nil"/>
              <w:bottom w:val="single" w:sz="4" w:space="0" w:color="auto"/>
              <w:right w:val="single" w:sz="8" w:space="0" w:color="auto"/>
            </w:tcBorders>
            <w:shd w:val="clear" w:color="000000" w:fill="FFFFFF"/>
            <w:hideMark/>
          </w:tcPr>
          <w:p w14:paraId="2B1193CB" w14:textId="36F151D7" w:rsidR="002870F8" w:rsidRPr="000F33CD" w:rsidRDefault="002870F8" w:rsidP="002870F8">
            <w:pPr>
              <w:spacing w:after="0" w:line="240" w:lineRule="auto"/>
              <w:rPr>
                <w:rFonts w:ascii="Aptos Narrow" w:hAnsi="Aptos Narrow"/>
                <w:color w:val="000000"/>
                <w:lang w:val="en-GB" w:eastAsia="en-GB"/>
              </w:rPr>
            </w:pPr>
            <w:r w:rsidRPr="0057213D">
              <w:t>Maintain sward, between protected individual trees</w:t>
            </w:r>
          </w:p>
        </w:tc>
      </w:tr>
      <w:tr w:rsidR="00E9638F" w:rsidRPr="000F33CD" w14:paraId="67634052" w14:textId="77777777" w:rsidTr="00BE5011">
        <w:trPr>
          <w:trHeight w:val="277"/>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5895DFE7"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8</w:t>
            </w:r>
          </w:p>
        </w:tc>
        <w:tc>
          <w:tcPr>
            <w:tcW w:w="2291" w:type="dxa"/>
            <w:tcBorders>
              <w:top w:val="nil"/>
              <w:left w:val="nil"/>
              <w:bottom w:val="single" w:sz="4" w:space="0" w:color="auto"/>
              <w:right w:val="single" w:sz="4" w:space="0" w:color="auto"/>
            </w:tcBorders>
            <w:shd w:val="clear" w:color="000000" w:fill="FFFFFF"/>
            <w:vAlign w:val="bottom"/>
            <w:hideMark/>
          </w:tcPr>
          <w:p w14:paraId="08BB85C6" w14:textId="77777777"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Burn</w:t>
            </w:r>
          </w:p>
        </w:tc>
        <w:tc>
          <w:tcPr>
            <w:tcW w:w="992" w:type="dxa"/>
            <w:tcBorders>
              <w:top w:val="nil"/>
              <w:left w:val="nil"/>
              <w:bottom w:val="single" w:sz="4" w:space="0" w:color="auto"/>
              <w:right w:val="single" w:sz="4" w:space="0" w:color="auto"/>
            </w:tcBorders>
            <w:shd w:val="clear" w:color="000000" w:fill="FFFFFF"/>
            <w:hideMark/>
          </w:tcPr>
          <w:p w14:paraId="1D07C324" w14:textId="4D0ACFB5" w:rsidR="00E9638F" w:rsidRPr="000F33CD" w:rsidRDefault="00E9638F" w:rsidP="00E9638F">
            <w:pPr>
              <w:spacing w:after="0" w:line="240" w:lineRule="auto"/>
              <w:jc w:val="center"/>
              <w:rPr>
                <w:rFonts w:ascii="Aptos Narrow" w:hAnsi="Aptos Narrow"/>
                <w:color w:val="000000"/>
                <w:lang w:val="en-GB" w:eastAsia="en-GB"/>
              </w:rPr>
            </w:pPr>
            <w:r w:rsidRPr="002A64A9">
              <w:t>1.8</w:t>
            </w:r>
          </w:p>
        </w:tc>
        <w:tc>
          <w:tcPr>
            <w:tcW w:w="5670" w:type="dxa"/>
            <w:tcBorders>
              <w:top w:val="nil"/>
              <w:left w:val="nil"/>
              <w:bottom w:val="single" w:sz="4" w:space="0" w:color="auto"/>
              <w:right w:val="single" w:sz="4" w:space="0" w:color="auto"/>
            </w:tcBorders>
            <w:shd w:val="clear" w:color="000000" w:fill="FFFFFF"/>
            <w:vAlign w:val="bottom"/>
            <w:hideMark/>
          </w:tcPr>
          <w:p w14:paraId="4DD5F71F" w14:textId="00810321" w:rsidR="00E9638F" w:rsidRPr="000F33CD" w:rsidRDefault="00280626" w:rsidP="00E9638F">
            <w:pPr>
              <w:spacing w:after="0" w:line="240" w:lineRule="auto"/>
              <w:rPr>
                <w:rFonts w:ascii="Aptos Narrow" w:hAnsi="Aptos Narrow"/>
                <w:color w:val="000000"/>
                <w:lang w:val="en-GB" w:eastAsia="en-GB"/>
              </w:rPr>
            </w:pPr>
            <w:r w:rsidRPr="00280626">
              <w:rPr>
                <w:rFonts w:ascii="Aptos Narrow" w:hAnsi="Aptos Narrow"/>
                <w:color w:val="000000"/>
                <w:lang w:val="en-GB" w:eastAsia="en-GB"/>
              </w:rPr>
              <w:t>Semi</w:t>
            </w:r>
            <w:r w:rsidR="007E1C22">
              <w:rPr>
                <w:rFonts w:ascii="Aptos Narrow" w:hAnsi="Aptos Narrow"/>
                <w:color w:val="000000"/>
                <w:lang w:val="en-GB" w:eastAsia="en-GB"/>
              </w:rPr>
              <w:t>-</w:t>
            </w:r>
            <w:r w:rsidRPr="00280626">
              <w:rPr>
                <w:rFonts w:ascii="Aptos Narrow" w:hAnsi="Aptos Narrow"/>
                <w:color w:val="000000"/>
                <w:lang w:val="en-GB" w:eastAsia="en-GB"/>
              </w:rPr>
              <w:t>improved grassland (MG10) and Rush pasture (M25)</w:t>
            </w:r>
          </w:p>
        </w:tc>
        <w:tc>
          <w:tcPr>
            <w:tcW w:w="4367" w:type="dxa"/>
            <w:tcBorders>
              <w:top w:val="nil"/>
              <w:left w:val="nil"/>
              <w:bottom w:val="single" w:sz="4" w:space="0" w:color="auto"/>
              <w:right w:val="single" w:sz="8" w:space="0" w:color="auto"/>
            </w:tcBorders>
            <w:shd w:val="clear" w:color="000000" w:fill="FFFFFF"/>
            <w:vAlign w:val="bottom"/>
            <w:hideMark/>
          </w:tcPr>
          <w:p w14:paraId="24763F33" w14:textId="0BD4B22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Maintain sward</w:t>
            </w:r>
          </w:p>
        </w:tc>
      </w:tr>
      <w:tr w:rsidR="00E9638F" w:rsidRPr="000F33CD" w14:paraId="7AC0A60C" w14:textId="77777777" w:rsidTr="00BE5011">
        <w:trPr>
          <w:trHeight w:val="600"/>
        </w:trPr>
        <w:tc>
          <w:tcPr>
            <w:tcW w:w="960" w:type="dxa"/>
            <w:tcBorders>
              <w:top w:val="nil"/>
              <w:left w:val="single" w:sz="8" w:space="0" w:color="auto"/>
              <w:bottom w:val="single" w:sz="4" w:space="0" w:color="auto"/>
              <w:right w:val="single" w:sz="4" w:space="0" w:color="auto"/>
            </w:tcBorders>
            <w:shd w:val="clear" w:color="000000" w:fill="FFFFFF"/>
            <w:vAlign w:val="bottom"/>
            <w:hideMark/>
          </w:tcPr>
          <w:p w14:paraId="65A77DDA"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9</w:t>
            </w:r>
          </w:p>
        </w:tc>
        <w:tc>
          <w:tcPr>
            <w:tcW w:w="2291" w:type="dxa"/>
            <w:tcBorders>
              <w:top w:val="nil"/>
              <w:left w:val="nil"/>
              <w:bottom w:val="single" w:sz="4" w:space="0" w:color="auto"/>
              <w:right w:val="single" w:sz="4" w:space="0" w:color="auto"/>
            </w:tcBorders>
            <w:shd w:val="clear" w:color="000000" w:fill="FFFFFF"/>
            <w:vAlign w:val="bottom"/>
            <w:hideMark/>
          </w:tcPr>
          <w:p w14:paraId="6593FBE5" w14:textId="77777777"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Upper</w:t>
            </w:r>
          </w:p>
        </w:tc>
        <w:tc>
          <w:tcPr>
            <w:tcW w:w="992" w:type="dxa"/>
            <w:tcBorders>
              <w:top w:val="nil"/>
              <w:left w:val="nil"/>
              <w:bottom w:val="single" w:sz="4" w:space="0" w:color="auto"/>
              <w:right w:val="single" w:sz="4" w:space="0" w:color="auto"/>
            </w:tcBorders>
            <w:shd w:val="clear" w:color="000000" w:fill="FFFFFF"/>
            <w:hideMark/>
          </w:tcPr>
          <w:p w14:paraId="79336903" w14:textId="50E5F547" w:rsidR="00E9638F" w:rsidRPr="000F33CD" w:rsidRDefault="00E9638F" w:rsidP="00E9638F">
            <w:pPr>
              <w:spacing w:after="0" w:line="240" w:lineRule="auto"/>
              <w:jc w:val="center"/>
              <w:rPr>
                <w:rFonts w:ascii="Aptos Narrow" w:hAnsi="Aptos Narrow"/>
                <w:color w:val="000000"/>
                <w:lang w:val="en-GB" w:eastAsia="en-GB"/>
              </w:rPr>
            </w:pPr>
            <w:r w:rsidRPr="002A64A9">
              <w:t>5.2</w:t>
            </w:r>
          </w:p>
        </w:tc>
        <w:tc>
          <w:tcPr>
            <w:tcW w:w="5670" w:type="dxa"/>
            <w:tcBorders>
              <w:top w:val="nil"/>
              <w:left w:val="nil"/>
              <w:bottom w:val="single" w:sz="4" w:space="0" w:color="auto"/>
              <w:right w:val="single" w:sz="4" w:space="0" w:color="auto"/>
            </w:tcBorders>
            <w:shd w:val="clear" w:color="000000" w:fill="FFFFFF"/>
            <w:vAlign w:val="bottom"/>
            <w:hideMark/>
          </w:tcPr>
          <w:p w14:paraId="44509CB7"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 xml:space="preserve">Improved neutral (MG6) grassland </w:t>
            </w:r>
          </w:p>
        </w:tc>
        <w:tc>
          <w:tcPr>
            <w:tcW w:w="4367" w:type="dxa"/>
            <w:tcBorders>
              <w:top w:val="nil"/>
              <w:left w:val="nil"/>
              <w:bottom w:val="single" w:sz="4" w:space="0" w:color="auto"/>
              <w:right w:val="single" w:sz="8" w:space="0" w:color="auto"/>
            </w:tcBorders>
            <w:shd w:val="clear" w:color="000000" w:fill="FFFFFF"/>
            <w:vAlign w:val="bottom"/>
            <w:hideMark/>
          </w:tcPr>
          <w:p w14:paraId="6398DF70"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Maintain short sward for black grouse lek. Allow ground flora to flower and seed.</w:t>
            </w:r>
          </w:p>
        </w:tc>
      </w:tr>
      <w:tr w:rsidR="00E9638F" w:rsidRPr="000F33CD" w14:paraId="2675FAE2" w14:textId="77777777" w:rsidTr="00BE5011">
        <w:trPr>
          <w:trHeight w:val="600"/>
        </w:trPr>
        <w:tc>
          <w:tcPr>
            <w:tcW w:w="960" w:type="dxa"/>
            <w:tcBorders>
              <w:top w:val="nil"/>
              <w:left w:val="single" w:sz="8" w:space="0" w:color="auto"/>
              <w:bottom w:val="single" w:sz="8" w:space="0" w:color="auto"/>
              <w:right w:val="single" w:sz="4" w:space="0" w:color="auto"/>
            </w:tcBorders>
            <w:shd w:val="clear" w:color="000000" w:fill="FFFFFF"/>
            <w:vAlign w:val="bottom"/>
            <w:hideMark/>
          </w:tcPr>
          <w:p w14:paraId="4BAF1CCF" w14:textId="77777777" w:rsidR="00E9638F" w:rsidRPr="000F33CD" w:rsidRDefault="00E9638F" w:rsidP="00E9638F">
            <w:pPr>
              <w:spacing w:after="0" w:line="240" w:lineRule="auto"/>
              <w:jc w:val="right"/>
              <w:rPr>
                <w:rFonts w:ascii="Aptos Narrow" w:hAnsi="Aptos Narrow"/>
                <w:color w:val="000000"/>
                <w:lang w:val="en-GB" w:eastAsia="en-GB"/>
              </w:rPr>
            </w:pPr>
            <w:r w:rsidRPr="000F33CD">
              <w:rPr>
                <w:rFonts w:ascii="Aptos Narrow" w:hAnsi="Aptos Narrow"/>
                <w:color w:val="000000"/>
                <w:lang w:val="en-GB" w:eastAsia="en-GB"/>
              </w:rPr>
              <w:t>10</w:t>
            </w:r>
          </w:p>
        </w:tc>
        <w:tc>
          <w:tcPr>
            <w:tcW w:w="2291" w:type="dxa"/>
            <w:tcBorders>
              <w:top w:val="nil"/>
              <w:left w:val="nil"/>
              <w:bottom w:val="single" w:sz="8" w:space="0" w:color="auto"/>
              <w:right w:val="single" w:sz="4" w:space="0" w:color="auto"/>
            </w:tcBorders>
            <w:shd w:val="clear" w:color="000000" w:fill="FFFFFF"/>
            <w:vAlign w:val="bottom"/>
            <w:hideMark/>
          </w:tcPr>
          <w:p w14:paraId="17F1142F" w14:textId="77777777" w:rsidR="00E9638F" w:rsidRPr="000F33CD" w:rsidRDefault="00E9638F" w:rsidP="00E9638F">
            <w:pPr>
              <w:spacing w:after="0" w:line="240" w:lineRule="auto"/>
              <w:rPr>
                <w:rFonts w:ascii="Aptos Narrow" w:hAnsi="Aptos Narrow"/>
                <w:color w:val="000000"/>
                <w:lang w:val="en-GB" w:eastAsia="en-GB"/>
              </w:rPr>
            </w:pPr>
            <w:proofErr w:type="spellStart"/>
            <w:r w:rsidRPr="000F33CD">
              <w:rPr>
                <w:rFonts w:ascii="Aptos Narrow" w:hAnsi="Aptos Narrow"/>
                <w:color w:val="000000"/>
                <w:lang w:val="en-GB" w:eastAsia="en-GB"/>
              </w:rPr>
              <w:t>Cormuir</w:t>
            </w:r>
            <w:proofErr w:type="spellEnd"/>
            <w:r w:rsidRPr="000F33CD">
              <w:rPr>
                <w:rFonts w:ascii="Aptos Narrow" w:hAnsi="Aptos Narrow"/>
                <w:color w:val="000000"/>
                <w:lang w:val="en-GB" w:eastAsia="en-GB"/>
              </w:rPr>
              <w:t xml:space="preserve"> Basin</w:t>
            </w:r>
          </w:p>
        </w:tc>
        <w:tc>
          <w:tcPr>
            <w:tcW w:w="992" w:type="dxa"/>
            <w:tcBorders>
              <w:top w:val="nil"/>
              <w:left w:val="nil"/>
              <w:bottom w:val="single" w:sz="8" w:space="0" w:color="auto"/>
              <w:right w:val="single" w:sz="4" w:space="0" w:color="auto"/>
            </w:tcBorders>
            <w:shd w:val="clear" w:color="000000" w:fill="FFFFFF"/>
            <w:hideMark/>
          </w:tcPr>
          <w:p w14:paraId="16A00088" w14:textId="0672E9F7" w:rsidR="00E9638F" w:rsidRPr="000F33CD" w:rsidRDefault="00E9638F" w:rsidP="00E9638F">
            <w:pPr>
              <w:spacing w:after="0" w:line="240" w:lineRule="auto"/>
              <w:jc w:val="center"/>
              <w:rPr>
                <w:rFonts w:ascii="Aptos Narrow" w:hAnsi="Aptos Narrow"/>
                <w:color w:val="000000"/>
                <w:lang w:val="en-GB" w:eastAsia="en-GB"/>
              </w:rPr>
            </w:pPr>
            <w:r w:rsidRPr="002A64A9">
              <w:t>41.5</w:t>
            </w:r>
          </w:p>
        </w:tc>
        <w:tc>
          <w:tcPr>
            <w:tcW w:w="5670" w:type="dxa"/>
            <w:tcBorders>
              <w:top w:val="nil"/>
              <w:left w:val="nil"/>
              <w:bottom w:val="single" w:sz="8" w:space="0" w:color="auto"/>
              <w:right w:val="single" w:sz="4" w:space="0" w:color="auto"/>
            </w:tcBorders>
            <w:shd w:val="clear" w:color="000000" w:fill="FFFFFF"/>
            <w:vAlign w:val="bottom"/>
            <w:hideMark/>
          </w:tcPr>
          <w:p w14:paraId="13411064" w14:textId="1E64C0D6"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Mosaic of Upland flush, fen, swamp (M23 &amp; M6), Acid grassland (U</w:t>
            </w:r>
            <w:r w:rsidR="000B686D">
              <w:rPr>
                <w:rFonts w:ascii="Aptos Narrow" w:hAnsi="Aptos Narrow"/>
                <w:color w:val="000000"/>
                <w:lang w:val="en-GB" w:eastAsia="en-GB"/>
              </w:rPr>
              <w:t>5</w:t>
            </w:r>
            <w:r w:rsidRPr="000F33CD">
              <w:rPr>
                <w:rFonts w:ascii="Aptos Narrow" w:hAnsi="Aptos Narrow"/>
                <w:color w:val="000000"/>
                <w:lang w:val="en-GB" w:eastAsia="en-GB"/>
              </w:rPr>
              <w:t xml:space="preserve"> &amp; U4) and Upland heath (H10 &amp; H12)</w:t>
            </w:r>
          </w:p>
        </w:tc>
        <w:tc>
          <w:tcPr>
            <w:tcW w:w="4367" w:type="dxa"/>
            <w:tcBorders>
              <w:top w:val="nil"/>
              <w:left w:val="nil"/>
              <w:bottom w:val="single" w:sz="8" w:space="0" w:color="auto"/>
              <w:right w:val="single" w:sz="8" w:space="0" w:color="auto"/>
            </w:tcBorders>
            <w:shd w:val="clear" w:color="000000" w:fill="FFFFFF"/>
            <w:vAlign w:val="bottom"/>
            <w:hideMark/>
          </w:tcPr>
          <w:p w14:paraId="421E7B88" w14:textId="7B292515"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Create a variable sward for wad</w:t>
            </w:r>
            <w:r>
              <w:rPr>
                <w:rFonts w:ascii="Aptos Narrow" w:hAnsi="Aptos Narrow"/>
                <w:color w:val="000000"/>
                <w:lang w:val="en-GB" w:eastAsia="en-GB"/>
              </w:rPr>
              <w:t>ing birds</w:t>
            </w:r>
            <w:r w:rsidRPr="000F33CD">
              <w:rPr>
                <w:rFonts w:ascii="Aptos Narrow" w:hAnsi="Aptos Narrow"/>
                <w:color w:val="000000"/>
                <w:lang w:val="en-GB" w:eastAsia="en-GB"/>
              </w:rPr>
              <w:t>.</w:t>
            </w:r>
          </w:p>
        </w:tc>
      </w:tr>
      <w:tr w:rsidR="00E9638F" w:rsidRPr="000F33CD" w14:paraId="5E63BAB0" w14:textId="77777777" w:rsidTr="00BE5011">
        <w:trPr>
          <w:trHeight w:val="430"/>
        </w:trPr>
        <w:tc>
          <w:tcPr>
            <w:tcW w:w="960" w:type="dxa"/>
            <w:tcBorders>
              <w:top w:val="nil"/>
              <w:left w:val="nil"/>
              <w:bottom w:val="nil"/>
              <w:right w:val="nil"/>
            </w:tcBorders>
            <w:noWrap/>
            <w:vAlign w:val="bottom"/>
            <w:hideMark/>
          </w:tcPr>
          <w:p w14:paraId="172667DA" w14:textId="77777777" w:rsidR="00E9638F" w:rsidRPr="000F33CD" w:rsidRDefault="00E9638F" w:rsidP="00E9638F">
            <w:pPr>
              <w:spacing w:after="0" w:line="240" w:lineRule="auto"/>
              <w:rPr>
                <w:rFonts w:ascii="Aptos Narrow" w:hAnsi="Aptos Narrow"/>
                <w:color w:val="000000"/>
                <w:lang w:val="en-GB" w:eastAsia="en-GB"/>
              </w:rPr>
            </w:pPr>
          </w:p>
        </w:tc>
        <w:tc>
          <w:tcPr>
            <w:tcW w:w="2291" w:type="dxa"/>
            <w:tcBorders>
              <w:top w:val="nil"/>
              <w:left w:val="nil"/>
              <w:bottom w:val="nil"/>
              <w:right w:val="nil"/>
            </w:tcBorders>
            <w:noWrap/>
            <w:vAlign w:val="bottom"/>
            <w:hideMark/>
          </w:tcPr>
          <w:p w14:paraId="376ACF11" w14:textId="77777777" w:rsidR="00E9638F" w:rsidRPr="000F33CD" w:rsidRDefault="00E9638F" w:rsidP="00E9638F">
            <w:pPr>
              <w:spacing w:after="0" w:line="240" w:lineRule="auto"/>
              <w:rPr>
                <w:rFonts w:ascii="Aptos Narrow" w:hAnsi="Aptos Narrow"/>
                <w:color w:val="000000"/>
                <w:lang w:val="en-GB" w:eastAsia="en-GB"/>
              </w:rPr>
            </w:pPr>
            <w:r w:rsidRPr="000F33CD">
              <w:rPr>
                <w:rFonts w:ascii="Aptos Narrow" w:hAnsi="Aptos Narrow"/>
                <w:color w:val="000000"/>
                <w:lang w:val="en-GB" w:eastAsia="en-GB"/>
              </w:rPr>
              <w:t>Improved/semi-improved grassland</w:t>
            </w:r>
          </w:p>
        </w:tc>
        <w:tc>
          <w:tcPr>
            <w:tcW w:w="992" w:type="dxa"/>
            <w:tcBorders>
              <w:top w:val="nil"/>
              <w:left w:val="nil"/>
              <w:bottom w:val="nil"/>
              <w:right w:val="nil"/>
            </w:tcBorders>
            <w:noWrap/>
            <w:hideMark/>
          </w:tcPr>
          <w:p w14:paraId="179693D9" w14:textId="5CCCDC2E" w:rsidR="00384C27" w:rsidRPr="000F33CD" w:rsidRDefault="00454C00" w:rsidP="00384C27">
            <w:pPr>
              <w:spacing w:after="0" w:line="240" w:lineRule="auto"/>
              <w:jc w:val="center"/>
              <w:rPr>
                <w:rFonts w:ascii="Aptos Narrow" w:hAnsi="Aptos Narrow"/>
                <w:color w:val="000000"/>
                <w:lang w:val="en-GB" w:eastAsia="en-GB"/>
              </w:rPr>
            </w:pPr>
            <w:r>
              <w:rPr>
                <w:rFonts w:ascii="Aptos Narrow" w:hAnsi="Aptos Narrow"/>
                <w:color w:val="000000"/>
                <w:lang w:val="en-GB" w:eastAsia="en-GB"/>
              </w:rPr>
              <w:t>29.0</w:t>
            </w:r>
          </w:p>
        </w:tc>
        <w:tc>
          <w:tcPr>
            <w:tcW w:w="5670" w:type="dxa"/>
            <w:tcBorders>
              <w:top w:val="nil"/>
              <w:left w:val="nil"/>
              <w:bottom w:val="nil"/>
              <w:right w:val="nil"/>
            </w:tcBorders>
            <w:noWrap/>
            <w:vAlign w:val="bottom"/>
          </w:tcPr>
          <w:p w14:paraId="06B2A90D" w14:textId="77777777" w:rsidR="00E9638F" w:rsidRPr="000F33CD" w:rsidRDefault="00E9638F" w:rsidP="00E9638F">
            <w:pPr>
              <w:spacing w:after="0" w:line="240" w:lineRule="auto"/>
              <w:jc w:val="center"/>
              <w:rPr>
                <w:rFonts w:ascii="Aptos Narrow" w:hAnsi="Aptos Narrow"/>
                <w:color w:val="000000"/>
                <w:lang w:val="en-GB" w:eastAsia="en-GB"/>
              </w:rPr>
            </w:pPr>
          </w:p>
        </w:tc>
        <w:tc>
          <w:tcPr>
            <w:tcW w:w="4367" w:type="dxa"/>
            <w:tcBorders>
              <w:top w:val="nil"/>
              <w:left w:val="nil"/>
              <w:bottom w:val="nil"/>
              <w:right w:val="nil"/>
            </w:tcBorders>
            <w:noWrap/>
            <w:vAlign w:val="bottom"/>
            <w:hideMark/>
          </w:tcPr>
          <w:p w14:paraId="0F0C1A90" w14:textId="77777777" w:rsidR="00E9638F" w:rsidRPr="000F33CD" w:rsidRDefault="00E9638F" w:rsidP="00E9638F">
            <w:pPr>
              <w:spacing w:after="0" w:line="240" w:lineRule="auto"/>
              <w:rPr>
                <w:rFonts w:ascii="Times New Roman" w:hAnsi="Times New Roman"/>
                <w:sz w:val="20"/>
                <w:szCs w:val="20"/>
                <w:lang w:val="en-GB" w:eastAsia="en-GB"/>
              </w:rPr>
            </w:pPr>
          </w:p>
        </w:tc>
      </w:tr>
      <w:tr w:rsidR="000F33CD" w:rsidRPr="000F33CD" w14:paraId="2D6F4ED4" w14:textId="77777777" w:rsidTr="00BE5011">
        <w:trPr>
          <w:trHeight w:val="600"/>
        </w:trPr>
        <w:tc>
          <w:tcPr>
            <w:tcW w:w="960" w:type="dxa"/>
            <w:tcBorders>
              <w:top w:val="nil"/>
              <w:left w:val="nil"/>
              <w:bottom w:val="nil"/>
              <w:right w:val="nil"/>
            </w:tcBorders>
            <w:noWrap/>
            <w:vAlign w:val="bottom"/>
            <w:hideMark/>
          </w:tcPr>
          <w:p w14:paraId="32FDCA81" w14:textId="77777777" w:rsidR="000F33CD" w:rsidRPr="000F33CD" w:rsidRDefault="000F33CD" w:rsidP="000F33CD">
            <w:pPr>
              <w:spacing w:after="0" w:line="240" w:lineRule="auto"/>
              <w:rPr>
                <w:rFonts w:ascii="Times New Roman" w:hAnsi="Times New Roman"/>
                <w:sz w:val="20"/>
                <w:szCs w:val="20"/>
                <w:lang w:val="en-GB" w:eastAsia="en-GB"/>
              </w:rPr>
            </w:pPr>
          </w:p>
        </w:tc>
        <w:tc>
          <w:tcPr>
            <w:tcW w:w="2291" w:type="dxa"/>
            <w:tcBorders>
              <w:top w:val="nil"/>
              <w:left w:val="nil"/>
              <w:bottom w:val="nil"/>
              <w:right w:val="nil"/>
            </w:tcBorders>
            <w:noWrap/>
            <w:vAlign w:val="bottom"/>
            <w:hideMark/>
          </w:tcPr>
          <w:p w14:paraId="4D4E852A" w14:textId="77777777" w:rsidR="000F33CD" w:rsidRPr="000F33CD" w:rsidRDefault="000F33CD" w:rsidP="000F33CD">
            <w:pPr>
              <w:spacing w:after="0" w:line="240" w:lineRule="auto"/>
              <w:rPr>
                <w:rFonts w:ascii="Aptos Narrow" w:hAnsi="Aptos Narrow"/>
                <w:color w:val="000000"/>
                <w:lang w:val="en-GB" w:eastAsia="en-GB"/>
              </w:rPr>
            </w:pPr>
            <w:r w:rsidRPr="000F33CD">
              <w:rPr>
                <w:rFonts w:ascii="Aptos Narrow" w:hAnsi="Aptos Narrow"/>
                <w:color w:val="000000"/>
                <w:lang w:val="en-GB" w:eastAsia="en-GB"/>
              </w:rPr>
              <w:t>H</w:t>
            </w:r>
            <w:r w:rsidRPr="00AD0D01">
              <w:rPr>
                <w:rFonts w:ascii="Aptos Narrow" w:hAnsi="Aptos Narrow"/>
                <w:b/>
                <w:bCs/>
                <w:color w:val="000000"/>
                <w:lang w:val="en-GB" w:eastAsia="en-GB"/>
              </w:rPr>
              <w:t>il</w:t>
            </w:r>
            <w:r w:rsidRPr="000F33CD">
              <w:rPr>
                <w:rFonts w:ascii="Aptos Narrow" w:hAnsi="Aptos Narrow"/>
                <w:color w:val="000000"/>
                <w:lang w:val="en-GB" w:eastAsia="en-GB"/>
              </w:rPr>
              <w:t>l/flush/fen (currently unfenced)</w:t>
            </w:r>
          </w:p>
        </w:tc>
        <w:tc>
          <w:tcPr>
            <w:tcW w:w="992" w:type="dxa"/>
            <w:tcBorders>
              <w:top w:val="nil"/>
              <w:left w:val="nil"/>
              <w:bottom w:val="nil"/>
              <w:right w:val="nil"/>
            </w:tcBorders>
            <w:noWrap/>
            <w:vAlign w:val="bottom"/>
            <w:hideMark/>
          </w:tcPr>
          <w:p w14:paraId="58576EFA" w14:textId="77777777" w:rsidR="000F33CD" w:rsidRPr="000F33CD" w:rsidRDefault="000F33CD" w:rsidP="000F33CD">
            <w:pPr>
              <w:spacing w:after="0" w:line="240" w:lineRule="auto"/>
              <w:jc w:val="center"/>
              <w:rPr>
                <w:rFonts w:ascii="Aptos Narrow" w:hAnsi="Aptos Narrow"/>
                <w:color w:val="000000"/>
                <w:lang w:val="en-GB" w:eastAsia="en-GB"/>
              </w:rPr>
            </w:pPr>
            <w:r w:rsidRPr="000F33CD">
              <w:rPr>
                <w:rFonts w:ascii="Aptos Narrow" w:hAnsi="Aptos Narrow"/>
                <w:color w:val="000000"/>
                <w:lang w:val="en-GB" w:eastAsia="en-GB"/>
              </w:rPr>
              <w:t>41.50</w:t>
            </w:r>
          </w:p>
        </w:tc>
        <w:tc>
          <w:tcPr>
            <w:tcW w:w="5670" w:type="dxa"/>
            <w:tcBorders>
              <w:top w:val="nil"/>
              <w:left w:val="nil"/>
              <w:bottom w:val="nil"/>
              <w:right w:val="nil"/>
            </w:tcBorders>
            <w:noWrap/>
            <w:vAlign w:val="bottom"/>
          </w:tcPr>
          <w:p w14:paraId="2D495B0B" w14:textId="77777777" w:rsidR="000F33CD" w:rsidRPr="000F33CD" w:rsidRDefault="000F33CD" w:rsidP="000F33CD">
            <w:pPr>
              <w:spacing w:after="0" w:line="240" w:lineRule="auto"/>
              <w:jc w:val="center"/>
              <w:rPr>
                <w:rFonts w:ascii="Aptos Narrow" w:hAnsi="Aptos Narrow"/>
                <w:color w:val="000000"/>
                <w:lang w:val="en-GB" w:eastAsia="en-GB"/>
              </w:rPr>
            </w:pPr>
          </w:p>
        </w:tc>
        <w:tc>
          <w:tcPr>
            <w:tcW w:w="4367" w:type="dxa"/>
            <w:tcBorders>
              <w:top w:val="nil"/>
              <w:left w:val="nil"/>
              <w:bottom w:val="nil"/>
              <w:right w:val="nil"/>
            </w:tcBorders>
            <w:noWrap/>
            <w:vAlign w:val="bottom"/>
            <w:hideMark/>
          </w:tcPr>
          <w:p w14:paraId="72366FE3" w14:textId="77777777" w:rsidR="000F33CD" w:rsidRPr="000F33CD" w:rsidRDefault="000F33CD" w:rsidP="000F33CD">
            <w:pPr>
              <w:spacing w:after="0" w:line="240" w:lineRule="auto"/>
              <w:rPr>
                <w:rFonts w:ascii="Times New Roman" w:hAnsi="Times New Roman"/>
                <w:sz w:val="20"/>
                <w:szCs w:val="20"/>
                <w:lang w:val="en-GB" w:eastAsia="en-GB"/>
              </w:rPr>
            </w:pPr>
          </w:p>
        </w:tc>
      </w:tr>
      <w:tr w:rsidR="000F33CD" w:rsidRPr="000F33CD" w14:paraId="6F9A389F" w14:textId="77777777" w:rsidTr="00BE5011">
        <w:trPr>
          <w:trHeight w:val="600"/>
        </w:trPr>
        <w:tc>
          <w:tcPr>
            <w:tcW w:w="960" w:type="dxa"/>
            <w:tcBorders>
              <w:top w:val="nil"/>
              <w:left w:val="nil"/>
              <w:bottom w:val="nil"/>
              <w:right w:val="nil"/>
            </w:tcBorders>
            <w:noWrap/>
            <w:vAlign w:val="bottom"/>
            <w:hideMark/>
          </w:tcPr>
          <w:p w14:paraId="222FDC21" w14:textId="77777777" w:rsidR="000F33CD" w:rsidRPr="000F33CD" w:rsidRDefault="000F33CD" w:rsidP="000F33CD">
            <w:pPr>
              <w:spacing w:after="0" w:line="240" w:lineRule="auto"/>
              <w:rPr>
                <w:rFonts w:ascii="Times New Roman" w:hAnsi="Times New Roman"/>
                <w:sz w:val="20"/>
                <w:szCs w:val="20"/>
                <w:lang w:val="en-GB" w:eastAsia="en-GB"/>
              </w:rPr>
            </w:pPr>
          </w:p>
        </w:tc>
        <w:tc>
          <w:tcPr>
            <w:tcW w:w="2291" w:type="dxa"/>
            <w:tcBorders>
              <w:top w:val="nil"/>
              <w:left w:val="nil"/>
              <w:bottom w:val="nil"/>
              <w:right w:val="nil"/>
            </w:tcBorders>
            <w:noWrap/>
            <w:vAlign w:val="bottom"/>
            <w:hideMark/>
          </w:tcPr>
          <w:p w14:paraId="211CB1E9" w14:textId="77777777" w:rsidR="000F33CD" w:rsidRPr="000F33CD" w:rsidRDefault="000F33CD" w:rsidP="000F33CD">
            <w:pPr>
              <w:spacing w:after="0" w:line="240" w:lineRule="auto"/>
              <w:rPr>
                <w:rFonts w:ascii="Aptos Narrow" w:hAnsi="Aptos Narrow"/>
                <w:b/>
                <w:bCs/>
                <w:color w:val="000000"/>
                <w:lang w:val="en-GB" w:eastAsia="en-GB"/>
              </w:rPr>
            </w:pPr>
            <w:r w:rsidRPr="000F33CD">
              <w:rPr>
                <w:rFonts w:ascii="Aptos Narrow" w:hAnsi="Aptos Narrow"/>
                <w:b/>
                <w:bCs/>
                <w:color w:val="000000"/>
                <w:lang w:val="en-GB" w:eastAsia="en-GB"/>
              </w:rPr>
              <w:t>Total Area (ha)</w:t>
            </w:r>
          </w:p>
        </w:tc>
        <w:tc>
          <w:tcPr>
            <w:tcW w:w="992" w:type="dxa"/>
            <w:tcBorders>
              <w:top w:val="nil"/>
              <w:left w:val="nil"/>
              <w:bottom w:val="nil"/>
              <w:right w:val="nil"/>
            </w:tcBorders>
            <w:noWrap/>
            <w:vAlign w:val="bottom"/>
            <w:hideMark/>
          </w:tcPr>
          <w:p w14:paraId="64E1FBE7" w14:textId="7AE3B4BB" w:rsidR="000F33CD" w:rsidRPr="000F33CD" w:rsidRDefault="00384C27" w:rsidP="000F33CD">
            <w:pPr>
              <w:spacing w:after="0" w:line="240" w:lineRule="auto"/>
              <w:jc w:val="center"/>
              <w:rPr>
                <w:rFonts w:ascii="Aptos Narrow" w:hAnsi="Aptos Narrow"/>
                <w:b/>
                <w:bCs/>
                <w:color w:val="000000"/>
                <w:lang w:val="en-GB" w:eastAsia="en-GB"/>
              </w:rPr>
            </w:pPr>
            <w:r>
              <w:rPr>
                <w:rFonts w:ascii="Aptos Narrow" w:hAnsi="Aptos Narrow"/>
                <w:b/>
                <w:bCs/>
                <w:color w:val="000000"/>
                <w:lang w:val="en-GB" w:eastAsia="en-GB"/>
              </w:rPr>
              <w:t>70.5</w:t>
            </w:r>
          </w:p>
        </w:tc>
        <w:tc>
          <w:tcPr>
            <w:tcW w:w="5670" w:type="dxa"/>
            <w:tcBorders>
              <w:top w:val="nil"/>
              <w:left w:val="nil"/>
              <w:bottom w:val="nil"/>
              <w:right w:val="nil"/>
            </w:tcBorders>
            <w:noWrap/>
            <w:vAlign w:val="bottom"/>
            <w:hideMark/>
          </w:tcPr>
          <w:p w14:paraId="4C89B8F7" w14:textId="77777777" w:rsidR="000F33CD" w:rsidRPr="000F33CD" w:rsidRDefault="000F33CD" w:rsidP="000F33CD">
            <w:pPr>
              <w:spacing w:after="0" w:line="240" w:lineRule="auto"/>
              <w:rPr>
                <w:rFonts w:ascii="Aptos Narrow" w:hAnsi="Aptos Narrow"/>
                <w:b/>
                <w:bCs/>
                <w:color w:val="000000"/>
                <w:lang w:val="en-GB" w:eastAsia="en-GB"/>
              </w:rPr>
            </w:pPr>
          </w:p>
        </w:tc>
        <w:tc>
          <w:tcPr>
            <w:tcW w:w="4367" w:type="dxa"/>
            <w:tcBorders>
              <w:top w:val="nil"/>
              <w:left w:val="nil"/>
              <w:bottom w:val="nil"/>
              <w:right w:val="nil"/>
            </w:tcBorders>
            <w:noWrap/>
            <w:vAlign w:val="bottom"/>
            <w:hideMark/>
          </w:tcPr>
          <w:p w14:paraId="5A89B2B9" w14:textId="77777777" w:rsidR="000F33CD" w:rsidRPr="000F33CD" w:rsidRDefault="000F33CD" w:rsidP="000F33CD">
            <w:pPr>
              <w:spacing w:after="0" w:line="240" w:lineRule="auto"/>
              <w:rPr>
                <w:rFonts w:ascii="Times New Roman" w:hAnsi="Times New Roman"/>
                <w:sz w:val="20"/>
                <w:szCs w:val="20"/>
                <w:lang w:val="en-GB" w:eastAsia="en-GB"/>
              </w:rPr>
            </w:pPr>
          </w:p>
        </w:tc>
      </w:tr>
    </w:tbl>
    <w:p w14:paraId="0900B215" w14:textId="02D1A032" w:rsidR="003A2771" w:rsidRDefault="003A2771">
      <w:pPr>
        <w:spacing w:after="0" w:line="240" w:lineRule="auto"/>
        <w:sectPr w:rsidR="003A2771" w:rsidSect="008B179A">
          <w:pgSz w:w="16839" w:h="11907" w:orient="landscape" w:code="9"/>
          <w:pgMar w:top="993" w:right="1441" w:bottom="1440" w:left="1115" w:header="28" w:footer="350" w:gutter="0"/>
          <w:cols w:space="720"/>
          <w:titlePg/>
          <w:docGrid w:linePitch="360"/>
        </w:sectPr>
      </w:pPr>
    </w:p>
    <w:p w14:paraId="16114E61" w14:textId="77777777" w:rsidR="008B179A" w:rsidRDefault="008B179A">
      <w:pPr>
        <w:spacing w:after="0" w:line="240" w:lineRule="auto"/>
        <w:rPr>
          <w:b/>
          <w:color w:val="48A23F"/>
          <w:sz w:val="48"/>
        </w:rPr>
      </w:pPr>
    </w:p>
    <w:p w14:paraId="7FB6CCA8" w14:textId="70CA2599" w:rsidR="006E59FE" w:rsidRPr="00E17947" w:rsidRDefault="006E59FE" w:rsidP="00BB063D">
      <w:pPr>
        <w:pStyle w:val="FLSHeading2Bold"/>
      </w:pPr>
      <w:r w:rsidRPr="00E17947">
        <w:t>Application Form</w:t>
      </w:r>
    </w:p>
    <w:p w14:paraId="22D638E7" w14:textId="77777777" w:rsidR="006E59FE" w:rsidRDefault="006E59FE" w:rsidP="006E59FE">
      <w:pPr>
        <w:spacing w:after="80"/>
        <w:rPr>
          <w:rFonts w:ascii="Verdana" w:hAnsi="Verdana" w:cs="Arial"/>
          <w:b/>
          <w:iCs/>
          <w:color w:val="1F497D"/>
          <w:kern w:val="32"/>
          <w:sz w:val="28"/>
          <w:szCs w:val="28"/>
        </w:rPr>
      </w:pPr>
    </w:p>
    <w:p w14:paraId="0F51B0BD" w14:textId="77777777" w:rsidR="006E59FE" w:rsidRPr="00E17947" w:rsidRDefault="006E59FE" w:rsidP="00BB063D">
      <w:pPr>
        <w:pStyle w:val="FLSHeadingBold4"/>
      </w:pPr>
      <w:r>
        <w:t>Privacy Notice</w:t>
      </w:r>
    </w:p>
    <w:p w14:paraId="4BF60CB0" w14:textId="11056712" w:rsidR="006E59FE" w:rsidRPr="00E17947" w:rsidRDefault="00787217" w:rsidP="00BB063D">
      <w:pPr>
        <w:pStyle w:val="FLSBody"/>
      </w:pPr>
      <w:r>
        <w:t>Y</w:t>
      </w:r>
      <w:r w:rsidR="006E59FE">
        <w:t>our personal data will only be used in connection with your application for this farming opportunity. Further deta</w:t>
      </w:r>
      <w:r>
        <w:t>ils</w:t>
      </w:r>
      <w:r w:rsidR="006E59FE">
        <w:t xml:space="preserve"> can be found here: </w:t>
      </w:r>
      <w:hyperlink r:id="rId24" w:history="1">
        <w:r w:rsidR="006E59FE" w:rsidRPr="005D3747">
          <w:rPr>
            <w:color w:val="0000FF"/>
            <w:u w:val="single"/>
          </w:rPr>
          <w:t>Privacy notice - Forestry and Land Scotland</w:t>
        </w:r>
      </w:hyperlink>
      <w:r w:rsidR="006E59FE">
        <w:t xml:space="preserve"> </w:t>
      </w:r>
    </w:p>
    <w:p w14:paraId="6A697028" w14:textId="77777777" w:rsidR="006E59FE" w:rsidRPr="00BA1BE5" w:rsidRDefault="006E59FE" w:rsidP="00BB063D">
      <w:pPr>
        <w:pStyle w:val="FLSHeadingBold4"/>
      </w:pPr>
      <w:r w:rsidRPr="00E17947">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8"/>
        <w:gridCol w:w="7046"/>
      </w:tblGrid>
      <w:tr w:rsidR="006E59FE" w:rsidRPr="00E17947" w14:paraId="2FFDB34D" w14:textId="77777777" w:rsidTr="00BB063D">
        <w:trPr>
          <w:trHeight w:val="354"/>
        </w:trPr>
        <w:tc>
          <w:tcPr>
            <w:tcW w:w="2418" w:type="dxa"/>
          </w:tcPr>
          <w:p w14:paraId="6A009422" w14:textId="77777777" w:rsidR="006E59FE" w:rsidRPr="00E17947" w:rsidRDefault="006E59FE" w:rsidP="00BB063D">
            <w:pPr>
              <w:pStyle w:val="FLSBody"/>
            </w:pPr>
            <w:r w:rsidRPr="00E17947">
              <w:t>Name</w:t>
            </w:r>
          </w:p>
        </w:tc>
        <w:tc>
          <w:tcPr>
            <w:tcW w:w="7046" w:type="dxa"/>
          </w:tcPr>
          <w:p w14:paraId="333FC1E1" w14:textId="77777777" w:rsidR="006E59FE" w:rsidRPr="00E17947" w:rsidRDefault="006E59FE" w:rsidP="00BB063D">
            <w:pPr>
              <w:pStyle w:val="FLSBody"/>
            </w:pPr>
          </w:p>
        </w:tc>
      </w:tr>
      <w:tr w:rsidR="006E59FE" w:rsidRPr="00E17947" w14:paraId="66709E81" w14:textId="77777777" w:rsidTr="00BB063D">
        <w:tc>
          <w:tcPr>
            <w:tcW w:w="2418" w:type="dxa"/>
          </w:tcPr>
          <w:p w14:paraId="32D44D4B" w14:textId="77777777" w:rsidR="006E59FE" w:rsidRPr="00E17947" w:rsidRDefault="006E59FE" w:rsidP="00BB063D">
            <w:pPr>
              <w:pStyle w:val="FLSBody"/>
            </w:pPr>
            <w:r w:rsidRPr="00E17947">
              <w:t>Address</w:t>
            </w:r>
          </w:p>
        </w:tc>
        <w:tc>
          <w:tcPr>
            <w:tcW w:w="7046" w:type="dxa"/>
          </w:tcPr>
          <w:p w14:paraId="15A5F231" w14:textId="77777777" w:rsidR="006E59FE" w:rsidRPr="00E17947" w:rsidRDefault="006E59FE" w:rsidP="00BB063D">
            <w:pPr>
              <w:pStyle w:val="FLSBody"/>
            </w:pPr>
          </w:p>
          <w:p w14:paraId="1A490145" w14:textId="77777777" w:rsidR="006E59FE" w:rsidRPr="00E17947" w:rsidRDefault="006E59FE" w:rsidP="00BB063D">
            <w:pPr>
              <w:pStyle w:val="FLSBody"/>
            </w:pPr>
          </w:p>
          <w:p w14:paraId="252DBB21" w14:textId="77777777" w:rsidR="006E59FE" w:rsidRPr="00E17947" w:rsidRDefault="006E59FE" w:rsidP="00BB063D">
            <w:pPr>
              <w:pStyle w:val="FLSBody"/>
            </w:pPr>
          </w:p>
        </w:tc>
      </w:tr>
      <w:tr w:rsidR="006E59FE" w:rsidRPr="00E17947" w14:paraId="76641518" w14:textId="77777777" w:rsidTr="00BB063D">
        <w:tc>
          <w:tcPr>
            <w:tcW w:w="2418" w:type="dxa"/>
          </w:tcPr>
          <w:p w14:paraId="097D9994" w14:textId="77777777" w:rsidR="006E59FE" w:rsidRPr="00E17947" w:rsidRDefault="006E59FE" w:rsidP="00BB063D">
            <w:pPr>
              <w:pStyle w:val="FLSBody"/>
            </w:pPr>
            <w:r w:rsidRPr="00E17947">
              <w:t>Post Code</w:t>
            </w:r>
          </w:p>
        </w:tc>
        <w:tc>
          <w:tcPr>
            <w:tcW w:w="7046" w:type="dxa"/>
          </w:tcPr>
          <w:p w14:paraId="327966A8" w14:textId="77777777" w:rsidR="006E59FE" w:rsidRPr="00E17947" w:rsidRDefault="006E59FE" w:rsidP="00BB063D">
            <w:pPr>
              <w:pStyle w:val="FLSBody"/>
            </w:pPr>
          </w:p>
        </w:tc>
      </w:tr>
      <w:tr w:rsidR="006E59FE" w:rsidRPr="00E17947" w14:paraId="0824AC83" w14:textId="77777777" w:rsidTr="00BB063D">
        <w:tc>
          <w:tcPr>
            <w:tcW w:w="2418" w:type="dxa"/>
          </w:tcPr>
          <w:p w14:paraId="788A204B" w14:textId="77777777" w:rsidR="006E59FE" w:rsidRPr="00E17947" w:rsidRDefault="006E59FE" w:rsidP="00BB063D">
            <w:pPr>
              <w:pStyle w:val="FLSBody"/>
            </w:pPr>
            <w:r w:rsidRPr="00E17947">
              <w:t>Telephone number</w:t>
            </w:r>
          </w:p>
        </w:tc>
        <w:tc>
          <w:tcPr>
            <w:tcW w:w="7046" w:type="dxa"/>
          </w:tcPr>
          <w:p w14:paraId="6605D0B5" w14:textId="77777777" w:rsidR="006E59FE" w:rsidRPr="00E17947" w:rsidRDefault="006E59FE" w:rsidP="00BB063D">
            <w:pPr>
              <w:pStyle w:val="FLSBody"/>
            </w:pPr>
          </w:p>
        </w:tc>
      </w:tr>
      <w:tr w:rsidR="006E59FE" w:rsidRPr="00E17947" w14:paraId="1394AA10" w14:textId="77777777" w:rsidTr="00BB063D">
        <w:tc>
          <w:tcPr>
            <w:tcW w:w="2418" w:type="dxa"/>
          </w:tcPr>
          <w:p w14:paraId="01FAE1A1" w14:textId="77777777" w:rsidR="006E59FE" w:rsidRPr="00E17947" w:rsidRDefault="006E59FE" w:rsidP="00BB063D">
            <w:pPr>
              <w:pStyle w:val="FLSBody"/>
            </w:pPr>
            <w:r w:rsidRPr="00E17947">
              <w:t>Mobile number</w:t>
            </w:r>
          </w:p>
        </w:tc>
        <w:tc>
          <w:tcPr>
            <w:tcW w:w="7046" w:type="dxa"/>
          </w:tcPr>
          <w:p w14:paraId="10AE8E45" w14:textId="77777777" w:rsidR="006E59FE" w:rsidRPr="00E17947" w:rsidRDefault="006E59FE" w:rsidP="00BB063D">
            <w:pPr>
              <w:pStyle w:val="FLSBody"/>
            </w:pPr>
          </w:p>
        </w:tc>
      </w:tr>
      <w:tr w:rsidR="006E59FE" w:rsidRPr="00E17947" w14:paraId="0D5EBC81" w14:textId="77777777" w:rsidTr="00BB063D">
        <w:tc>
          <w:tcPr>
            <w:tcW w:w="2418" w:type="dxa"/>
          </w:tcPr>
          <w:p w14:paraId="494CECBF" w14:textId="77777777" w:rsidR="006E59FE" w:rsidRPr="00E17947" w:rsidRDefault="006E59FE" w:rsidP="00BB063D">
            <w:pPr>
              <w:pStyle w:val="FLSBody"/>
            </w:pPr>
            <w:r w:rsidRPr="00E17947">
              <w:t>Email Address</w:t>
            </w:r>
          </w:p>
        </w:tc>
        <w:tc>
          <w:tcPr>
            <w:tcW w:w="7046" w:type="dxa"/>
          </w:tcPr>
          <w:p w14:paraId="2723396C" w14:textId="77777777" w:rsidR="006E59FE" w:rsidRPr="00E17947" w:rsidRDefault="006E59FE" w:rsidP="00BB063D">
            <w:pPr>
              <w:pStyle w:val="FLSBody"/>
            </w:pPr>
          </w:p>
        </w:tc>
      </w:tr>
    </w:tbl>
    <w:p w14:paraId="23947F73" w14:textId="77777777" w:rsidR="00201DCD" w:rsidRDefault="00201DCD" w:rsidP="00787217">
      <w:pPr>
        <w:pStyle w:val="FLSHeadingBold4"/>
      </w:pPr>
    </w:p>
    <w:p w14:paraId="0AFCCEBA" w14:textId="37E33C7E" w:rsidR="006E59FE" w:rsidRPr="00787217" w:rsidRDefault="006E59FE" w:rsidP="00787217">
      <w:pPr>
        <w:pStyle w:val="FLSHeadingBold4"/>
        <w:rPr>
          <w:sz w:val="22"/>
        </w:rPr>
      </w:pPr>
      <w:r w:rsidRPr="00E17947">
        <w:t>Scoring</w:t>
      </w:r>
    </w:p>
    <w:p w14:paraId="7693531F" w14:textId="4DD005C0" w:rsidR="006E59FE" w:rsidRDefault="006E59FE" w:rsidP="00787217">
      <w:pPr>
        <w:pStyle w:val="FLSBody"/>
        <w:rPr>
          <w:lang w:eastAsia="en-GB"/>
        </w:rPr>
      </w:pPr>
      <w:r w:rsidRPr="00E17947">
        <w:rPr>
          <w:lang w:eastAsia="en-GB"/>
        </w:rPr>
        <w:t xml:space="preserve">Proposals will be scored against </w:t>
      </w:r>
      <w:r>
        <w:rPr>
          <w:lang w:eastAsia="en-GB"/>
        </w:rPr>
        <w:t xml:space="preserve">FONE priorities, FLS </w:t>
      </w:r>
      <w:r w:rsidRPr="00E17947">
        <w:rPr>
          <w:lang w:eastAsia="en-GB"/>
        </w:rPr>
        <w:t>environmental &amp; agricultural objectives</w:t>
      </w:r>
      <w:r>
        <w:rPr>
          <w:lang w:eastAsia="en-GB"/>
        </w:rPr>
        <w:t>,</w:t>
      </w:r>
      <w:r w:rsidRPr="00E17947">
        <w:rPr>
          <w:lang w:eastAsia="en-GB"/>
        </w:rPr>
        <w:t xml:space="preserve"> and rental offer using the </w:t>
      </w:r>
      <w:r w:rsidR="0086489B">
        <w:rPr>
          <w:lang w:eastAsia="en-GB"/>
        </w:rPr>
        <w:t xml:space="preserve">scoring </w:t>
      </w:r>
      <w:r w:rsidR="009B187D">
        <w:rPr>
          <w:lang w:eastAsia="en-GB"/>
        </w:rPr>
        <w:t>system below</w:t>
      </w:r>
      <w:r w:rsidRPr="00E17947">
        <w:rPr>
          <w:lang w:eastAsia="en-GB"/>
        </w:rPr>
        <w:t>.</w:t>
      </w:r>
    </w:p>
    <w:p w14:paraId="4B942085" w14:textId="77777777" w:rsidR="00787217" w:rsidRPr="00E17947" w:rsidRDefault="00787217" w:rsidP="00787217">
      <w:pPr>
        <w:pStyle w:val="FLSBody"/>
        <w:rPr>
          <w:lang w:eastAsia="en-GB"/>
        </w:rPr>
      </w:pPr>
    </w:p>
    <w:p w14:paraId="58AE31C6" w14:textId="60F4D30A" w:rsidR="006E59FE" w:rsidRPr="00787217" w:rsidRDefault="006E59FE" w:rsidP="00787217">
      <w:pPr>
        <w:pStyle w:val="FLSBody"/>
        <w:rPr>
          <w:lang w:eastAsia="en-GB"/>
        </w:rPr>
      </w:pPr>
      <w:r w:rsidRPr="00E17947">
        <w:rPr>
          <w:lang w:eastAsia="en-GB"/>
        </w:rPr>
        <w:t xml:space="preserve">Please type in the </w:t>
      </w:r>
      <w:r w:rsidR="009B187D">
        <w:rPr>
          <w:lang w:eastAsia="en-GB"/>
        </w:rPr>
        <w:t xml:space="preserve">numbered answer </w:t>
      </w:r>
      <w:r w:rsidRPr="00E17947">
        <w:rPr>
          <w:lang w:eastAsia="en-GB"/>
        </w:rPr>
        <w:t xml:space="preserve">box </w:t>
      </w:r>
      <w:r w:rsidR="009B187D">
        <w:rPr>
          <w:lang w:eastAsia="en-GB"/>
        </w:rPr>
        <w:t xml:space="preserve">indicated </w:t>
      </w:r>
      <w:r w:rsidRPr="00E17947">
        <w:rPr>
          <w:lang w:eastAsia="en-GB"/>
        </w:rPr>
        <w:t>and it will expand to fit as required.</w:t>
      </w:r>
    </w:p>
    <w:tbl>
      <w:tblPr>
        <w:tblW w:w="9776" w:type="dxa"/>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1E0" w:firstRow="1" w:lastRow="1" w:firstColumn="1" w:lastColumn="1" w:noHBand="0" w:noVBand="0"/>
      </w:tblPr>
      <w:tblGrid>
        <w:gridCol w:w="7933"/>
        <w:gridCol w:w="1843"/>
      </w:tblGrid>
      <w:tr w:rsidR="00602747" w:rsidRPr="00E17947" w14:paraId="70FA94EE" w14:textId="77777777" w:rsidTr="00CE1884">
        <w:tc>
          <w:tcPr>
            <w:tcW w:w="7933" w:type="dxa"/>
            <w:tcBorders>
              <w:top w:val="single" w:sz="4" w:space="0" w:color="auto"/>
              <w:left w:val="single" w:sz="4" w:space="0" w:color="auto"/>
              <w:bottom w:val="single" w:sz="6" w:space="0" w:color="auto"/>
              <w:right w:val="single" w:sz="6" w:space="0" w:color="auto"/>
            </w:tcBorders>
          </w:tcPr>
          <w:p w14:paraId="2DB85FE2" w14:textId="77777777" w:rsidR="00602747" w:rsidRPr="00E17947" w:rsidRDefault="00602747" w:rsidP="00787217">
            <w:pPr>
              <w:pStyle w:val="FLSBody"/>
              <w:rPr>
                <w:lang w:eastAsia="en-GB"/>
              </w:rPr>
            </w:pPr>
          </w:p>
        </w:tc>
        <w:tc>
          <w:tcPr>
            <w:tcW w:w="1843" w:type="dxa"/>
            <w:tcBorders>
              <w:top w:val="single" w:sz="4" w:space="0" w:color="auto"/>
              <w:left w:val="single" w:sz="6" w:space="0" w:color="auto"/>
              <w:bottom w:val="single" w:sz="6" w:space="0" w:color="auto"/>
              <w:right w:val="single" w:sz="6" w:space="0" w:color="auto"/>
            </w:tcBorders>
          </w:tcPr>
          <w:p w14:paraId="15432A9C" w14:textId="77777777" w:rsidR="00602747" w:rsidRPr="00147C4B" w:rsidRDefault="00602747" w:rsidP="00787217">
            <w:pPr>
              <w:pStyle w:val="FLSBody"/>
              <w:rPr>
                <w:sz w:val="22"/>
                <w:szCs w:val="20"/>
                <w:lang w:eastAsia="en-GB"/>
              </w:rPr>
            </w:pPr>
            <w:r w:rsidRPr="00147C4B">
              <w:rPr>
                <w:sz w:val="22"/>
                <w:szCs w:val="20"/>
                <w:lang w:eastAsia="en-GB"/>
              </w:rPr>
              <w:t>Scoring range</w:t>
            </w:r>
          </w:p>
        </w:tc>
      </w:tr>
      <w:tr w:rsidR="00602747" w:rsidRPr="00E17947" w14:paraId="0463C159" w14:textId="77777777" w:rsidTr="00CE1884">
        <w:tc>
          <w:tcPr>
            <w:tcW w:w="7933" w:type="dxa"/>
            <w:tcBorders>
              <w:top w:val="single" w:sz="6" w:space="0" w:color="auto"/>
              <w:left w:val="single" w:sz="4" w:space="0" w:color="auto"/>
              <w:bottom w:val="single" w:sz="6" w:space="0" w:color="auto"/>
              <w:right w:val="single" w:sz="6" w:space="0" w:color="auto"/>
            </w:tcBorders>
          </w:tcPr>
          <w:p w14:paraId="15CA85C8" w14:textId="725548BF" w:rsidR="00602747" w:rsidRDefault="00602747" w:rsidP="00CE1884">
            <w:pPr>
              <w:pStyle w:val="FLSBody"/>
              <w:numPr>
                <w:ilvl w:val="0"/>
                <w:numId w:val="7"/>
              </w:numPr>
              <w:rPr>
                <w:b/>
                <w:sz w:val="22"/>
                <w:szCs w:val="20"/>
                <w:lang w:eastAsia="en-GB"/>
              </w:rPr>
            </w:pPr>
            <w:r w:rsidRPr="00147C4B">
              <w:rPr>
                <w:b/>
                <w:sz w:val="22"/>
                <w:szCs w:val="20"/>
                <w:lang w:eastAsia="en-GB"/>
              </w:rPr>
              <w:t>Insurance</w:t>
            </w:r>
          </w:p>
          <w:p w14:paraId="58305E1A" w14:textId="63773901" w:rsidR="00CE1884" w:rsidRPr="00147C4B" w:rsidRDefault="00CE1884" w:rsidP="00CE1884">
            <w:pPr>
              <w:pStyle w:val="FLSBody"/>
              <w:rPr>
                <w:b/>
                <w:sz w:val="22"/>
                <w:szCs w:val="20"/>
                <w:lang w:eastAsia="en-GB"/>
              </w:rPr>
            </w:pPr>
            <w:r w:rsidRPr="00147C4B">
              <w:rPr>
                <w:sz w:val="22"/>
                <w:szCs w:val="20"/>
                <w:lang w:eastAsia="en-GB"/>
              </w:rPr>
              <w:t>Do you have, or will you obtain prior to entry, suitable Public Liability Insurance cover (Min £5m)</w:t>
            </w:r>
          </w:p>
        </w:tc>
        <w:tc>
          <w:tcPr>
            <w:tcW w:w="1843" w:type="dxa"/>
            <w:tcBorders>
              <w:top w:val="single" w:sz="6" w:space="0" w:color="auto"/>
              <w:left w:val="single" w:sz="6" w:space="0" w:color="auto"/>
              <w:bottom w:val="single" w:sz="6" w:space="0" w:color="auto"/>
              <w:right w:val="single" w:sz="6" w:space="0" w:color="auto"/>
            </w:tcBorders>
          </w:tcPr>
          <w:p w14:paraId="05A14842" w14:textId="20ACB75C" w:rsidR="00602747" w:rsidRPr="00147C4B" w:rsidRDefault="00602747" w:rsidP="00787217">
            <w:pPr>
              <w:pStyle w:val="FLSBody"/>
              <w:rPr>
                <w:sz w:val="22"/>
                <w:szCs w:val="20"/>
                <w:lang w:eastAsia="en-GB"/>
              </w:rPr>
            </w:pPr>
          </w:p>
        </w:tc>
      </w:tr>
      <w:tr w:rsidR="00602747" w:rsidRPr="00E17947" w14:paraId="5EE6DCDE" w14:textId="77777777" w:rsidTr="00CE1884">
        <w:tc>
          <w:tcPr>
            <w:tcW w:w="7933" w:type="dxa"/>
            <w:tcBorders>
              <w:top w:val="single" w:sz="6" w:space="0" w:color="auto"/>
              <w:left w:val="single" w:sz="4" w:space="0" w:color="auto"/>
              <w:bottom w:val="single" w:sz="6" w:space="0" w:color="auto"/>
              <w:right w:val="single" w:sz="6" w:space="0" w:color="auto"/>
            </w:tcBorders>
          </w:tcPr>
          <w:p w14:paraId="01FD2CCE" w14:textId="23BD516F" w:rsidR="00602747" w:rsidRPr="00147C4B" w:rsidRDefault="00602747" w:rsidP="00E61519">
            <w:pPr>
              <w:pStyle w:val="FLSBody"/>
              <w:numPr>
                <w:ilvl w:val="0"/>
                <w:numId w:val="8"/>
              </w:numPr>
              <w:rPr>
                <w:i/>
                <w:sz w:val="22"/>
                <w:szCs w:val="20"/>
                <w:lang w:eastAsia="en-GB"/>
              </w:rPr>
            </w:pPr>
            <w:r w:rsidRPr="00147C4B">
              <w:rPr>
                <w:i/>
                <w:sz w:val="22"/>
                <w:szCs w:val="20"/>
                <w:lang w:eastAsia="en-GB"/>
              </w:rPr>
              <w:t>Answer</w:t>
            </w:r>
            <w:r w:rsidR="00CE1884">
              <w:rPr>
                <w:i/>
                <w:sz w:val="22"/>
                <w:szCs w:val="20"/>
                <w:lang w:eastAsia="en-GB"/>
              </w:rPr>
              <w:t xml:space="preserve"> YES/ NO</w:t>
            </w:r>
          </w:p>
        </w:tc>
        <w:tc>
          <w:tcPr>
            <w:tcW w:w="1843" w:type="dxa"/>
            <w:tcBorders>
              <w:top w:val="single" w:sz="6" w:space="0" w:color="auto"/>
              <w:left w:val="single" w:sz="6" w:space="0" w:color="auto"/>
              <w:bottom w:val="single" w:sz="6" w:space="0" w:color="auto"/>
              <w:right w:val="single" w:sz="6" w:space="0" w:color="auto"/>
            </w:tcBorders>
          </w:tcPr>
          <w:p w14:paraId="68AC9A86" w14:textId="1EED0E8D" w:rsidR="00602747" w:rsidRPr="00147C4B" w:rsidRDefault="00602747" w:rsidP="00787217">
            <w:pPr>
              <w:pStyle w:val="FLSBody"/>
              <w:rPr>
                <w:sz w:val="22"/>
                <w:szCs w:val="20"/>
                <w:lang w:eastAsia="en-GB"/>
              </w:rPr>
            </w:pPr>
          </w:p>
        </w:tc>
      </w:tr>
      <w:tr w:rsidR="00602747" w:rsidRPr="00E17947" w14:paraId="10D52C11" w14:textId="77777777" w:rsidTr="00CE1884">
        <w:tc>
          <w:tcPr>
            <w:tcW w:w="7933" w:type="dxa"/>
            <w:tcBorders>
              <w:top w:val="single" w:sz="6" w:space="0" w:color="auto"/>
              <w:left w:val="single" w:sz="4" w:space="0" w:color="auto"/>
              <w:bottom w:val="single" w:sz="6" w:space="0" w:color="auto"/>
              <w:right w:val="single" w:sz="6" w:space="0" w:color="auto"/>
            </w:tcBorders>
          </w:tcPr>
          <w:p w14:paraId="459FE0B6" w14:textId="77777777" w:rsidR="00602747" w:rsidRPr="00147C4B" w:rsidRDefault="00602747" w:rsidP="00787217">
            <w:pPr>
              <w:pStyle w:val="FLSBody"/>
              <w:rPr>
                <w:b/>
                <w:bCs/>
                <w:sz w:val="22"/>
                <w:szCs w:val="20"/>
                <w:lang w:eastAsia="en-GB"/>
              </w:rPr>
            </w:pPr>
            <w:r w:rsidRPr="00147C4B">
              <w:rPr>
                <w:b/>
                <w:bCs/>
                <w:sz w:val="22"/>
                <w:szCs w:val="20"/>
                <w:lang w:eastAsia="en-GB"/>
              </w:rPr>
              <w:t>2.1 New Entrant Status</w:t>
            </w:r>
          </w:p>
          <w:p w14:paraId="6DC7D84C" w14:textId="29111488" w:rsidR="00602747" w:rsidRDefault="00602747" w:rsidP="00787217">
            <w:pPr>
              <w:pStyle w:val="FLSBody"/>
              <w:rPr>
                <w:sz w:val="22"/>
                <w:szCs w:val="20"/>
                <w:lang w:eastAsia="en-GB"/>
              </w:rPr>
            </w:pPr>
            <w:r w:rsidRPr="00147C4B">
              <w:rPr>
                <w:sz w:val="22"/>
                <w:szCs w:val="20"/>
                <w:lang w:eastAsia="en-GB"/>
              </w:rPr>
              <w:t xml:space="preserve">FLS </w:t>
            </w:r>
            <w:r w:rsidR="00BF2C85">
              <w:rPr>
                <w:sz w:val="22"/>
                <w:szCs w:val="20"/>
                <w:lang w:eastAsia="en-GB"/>
              </w:rPr>
              <w:t>will give</w:t>
            </w:r>
            <w:r w:rsidRPr="00147C4B">
              <w:rPr>
                <w:sz w:val="22"/>
                <w:szCs w:val="20"/>
                <w:lang w:eastAsia="en-GB"/>
              </w:rPr>
              <w:t xml:space="preserve"> preference to New Entrants and those progressing from New Entrant status, although others may apply for this opportunity. Applications from existing </w:t>
            </w:r>
            <w:r w:rsidRPr="00147C4B">
              <w:rPr>
                <w:sz w:val="22"/>
                <w:szCs w:val="20"/>
                <w:lang w:eastAsia="en-GB"/>
              </w:rPr>
              <w:lastRenderedPageBreak/>
              <w:t xml:space="preserve">farm businesses on owner-occupied farms or secure tenancies will not score highly in this section. </w:t>
            </w:r>
          </w:p>
          <w:p w14:paraId="7473FF3E" w14:textId="77777777" w:rsidR="00602747" w:rsidRDefault="00602747" w:rsidP="00787217">
            <w:pPr>
              <w:pStyle w:val="FLSBody"/>
              <w:rPr>
                <w:sz w:val="22"/>
                <w:szCs w:val="20"/>
                <w:lang w:eastAsia="en-GB"/>
              </w:rPr>
            </w:pPr>
          </w:p>
          <w:p w14:paraId="217C8534" w14:textId="33AB7EC7" w:rsidR="00602747" w:rsidRPr="00147C4B" w:rsidRDefault="00602747" w:rsidP="00787217">
            <w:pPr>
              <w:pStyle w:val="FLSBody"/>
              <w:rPr>
                <w:sz w:val="22"/>
                <w:szCs w:val="20"/>
                <w:lang w:eastAsia="en-GB"/>
              </w:rPr>
            </w:pPr>
            <w:r>
              <w:rPr>
                <w:sz w:val="22"/>
                <w:szCs w:val="20"/>
                <w:lang w:eastAsia="en-GB"/>
              </w:rPr>
              <w:t>Applicants should</w:t>
            </w:r>
            <w:r w:rsidRPr="00147C4B">
              <w:rPr>
                <w:sz w:val="22"/>
                <w:szCs w:val="20"/>
                <w:lang w:eastAsia="en-GB"/>
              </w:rPr>
              <w:t xml:space="preserve"> demonstrate how this opportunity allows the establishment of a new agricultural unit or the development of a recently established one. </w:t>
            </w:r>
            <w:r>
              <w:rPr>
                <w:sz w:val="22"/>
                <w:szCs w:val="20"/>
                <w:lang w:eastAsia="en-GB"/>
              </w:rPr>
              <w:t xml:space="preserve">Please detail how many stock you already own, and how long you have </w:t>
            </w:r>
            <w:r w:rsidR="00292B59">
              <w:rPr>
                <w:sz w:val="22"/>
                <w:szCs w:val="20"/>
                <w:lang w:eastAsia="en-GB"/>
              </w:rPr>
              <w:t>been farming</w:t>
            </w:r>
            <w:r>
              <w:rPr>
                <w:sz w:val="22"/>
                <w:szCs w:val="20"/>
                <w:lang w:eastAsia="en-GB"/>
              </w:rPr>
              <w:t>.</w:t>
            </w:r>
          </w:p>
          <w:p w14:paraId="410EE2A0" w14:textId="77777777" w:rsidR="00602747" w:rsidRPr="00147C4B" w:rsidRDefault="00602747" w:rsidP="00787217">
            <w:pPr>
              <w:pStyle w:val="FLSBody"/>
              <w:rPr>
                <w:sz w:val="22"/>
                <w:szCs w:val="20"/>
                <w:lang w:eastAsia="en-GB"/>
              </w:rPr>
            </w:pPr>
          </w:p>
          <w:p w14:paraId="1B601195" w14:textId="7CA10674" w:rsidR="00602747" w:rsidRPr="00147C4B" w:rsidRDefault="00602747" w:rsidP="00787217">
            <w:pPr>
              <w:pStyle w:val="FLSBody"/>
              <w:rPr>
                <w:sz w:val="22"/>
                <w:szCs w:val="20"/>
                <w:lang w:eastAsia="en-GB"/>
              </w:rPr>
            </w:pPr>
            <w:r w:rsidRPr="00147C4B">
              <w:rPr>
                <w:sz w:val="22"/>
                <w:szCs w:val="20"/>
                <w:lang w:eastAsia="en-GB"/>
              </w:rPr>
              <w:t>Applicants who are not new entrants should still provide an answer describing their current farming status as this will attract some score, as opposed to no answer which will receive a score of zero.</w:t>
            </w:r>
          </w:p>
        </w:tc>
        <w:tc>
          <w:tcPr>
            <w:tcW w:w="1843" w:type="dxa"/>
            <w:tcBorders>
              <w:top w:val="single" w:sz="6" w:space="0" w:color="auto"/>
              <w:left w:val="single" w:sz="6" w:space="0" w:color="auto"/>
              <w:bottom w:val="single" w:sz="6" w:space="0" w:color="auto"/>
              <w:right w:val="single" w:sz="6" w:space="0" w:color="auto"/>
            </w:tcBorders>
          </w:tcPr>
          <w:p w14:paraId="4F8F3CB2" w14:textId="404090E8" w:rsidR="00602747" w:rsidRPr="00147C4B" w:rsidRDefault="00602747" w:rsidP="00787217">
            <w:pPr>
              <w:pStyle w:val="FLSBody"/>
              <w:rPr>
                <w:sz w:val="22"/>
                <w:szCs w:val="20"/>
                <w:lang w:eastAsia="en-GB"/>
              </w:rPr>
            </w:pPr>
            <w:r w:rsidRPr="00147C4B">
              <w:rPr>
                <w:sz w:val="22"/>
                <w:szCs w:val="20"/>
                <w:lang w:eastAsia="en-GB"/>
              </w:rPr>
              <w:lastRenderedPageBreak/>
              <w:t xml:space="preserve">0 - </w:t>
            </w:r>
            <w:r w:rsidR="00522E81" w:rsidRPr="00147C4B">
              <w:rPr>
                <w:sz w:val="22"/>
                <w:szCs w:val="20"/>
                <w:lang w:eastAsia="en-GB"/>
              </w:rPr>
              <w:t>5 -</w:t>
            </w:r>
            <w:r w:rsidRPr="00147C4B">
              <w:rPr>
                <w:sz w:val="22"/>
                <w:szCs w:val="20"/>
                <w:lang w:eastAsia="en-GB"/>
              </w:rPr>
              <w:t xml:space="preserve"> No Response</w:t>
            </w:r>
            <w:r w:rsidR="00844378">
              <w:rPr>
                <w:sz w:val="22"/>
                <w:szCs w:val="20"/>
                <w:lang w:eastAsia="en-GB"/>
              </w:rPr>
              <w:t xml:space="preserve">/ </w:t>
            </w:r>
            <w:r w:rsidRPr="00147C4B">
              <w:rPr>
                <w:sz w:val="22"/>
                <w:szCs w:val="20"/>
                <w:lang w:eastAsia="en-GB"/>
              </w:rPr>
              <w:t xml:space="preserve">Totally Inadequate </w:t>
            </w:r>
          </w:p>
          <w:p w14:paraId="45186203" w14:textId="08B4450A" w:rsidR="00602747" w:rsidRPr="00147C4B" w:rsidRDefault="00602747" w:rsidP="00787217">
            <w:pPr>
              <w:pStyle w:val="FLSBody"/>
              <w:rPr>
                <w:sz w:val="22"/>
                <w:szCs w:val="20"/>
                <w:lang w:eastAsia="en-GB"/>
              </w:rPr>
            </w:pPr>
            <w:r w:rsidRPr="00147C4B">
              <w:rPr>
                <w:sz w:val="22"/>
                <w:szCs w:val="20"/>
                <w:lang w:eastAsia="en-GB"/>
              </w:rPr>
              <w:lastRenderedPageBreak/>
              <w:t xml:space="preserve">6 - 10 </w:t>
            </w:r>
            <w:r w:rsidR="00522E81" w:rsidRPr="00147C4B">
              <w:rPr>
                <w:sz w:val="22"/>
                <w:szCs w:val="20"/>
                <w:lang w:eastAsia="en-GB"/>
              </w:rPr>
              <w:t>- Major</w:t>
            </w:r>
            <w:r w:rsidRPr="00147C4B">
              <w:rPr>
                <w:sz w:val="22"/>
                <w:szCs w:val="20"/>
                <w:lang w:eastAsia="en-GB"/>
              </w:rPr>
              <w:t xml:space="preserve"> Reservations or Constraints</w:t>
            </w:r>
          </w:p>
          <w:p w14:paraId="5374F5C4" w14:textId="77777777" w:rsidR="00602747" w:rsidRPr="00147C4B" w:rsidRDefault="00602747" w:rsidP="00787217">
            <w:pPr>
              <w:pStyle w:val="FLSBody"/>
              <w:rPr>
                <w:sz w:val="22"/>
                <w:szCs w:val="20"/>
                <w:lang w:eastAsia="en-GB"/>
              </w:rPr>
            </w:pPr>
            <w:r w:rsidRPr="00147C4B">
              <w:rPr>
                <w:sz w:val="22"/>
                <w:szCs w:val="20"/>
                <w:lang w:eastAsia="en-GB"/>
              </w:rPr>
              <w:t>11 - 15 - Some Reservations or Constraints</w:t>
            </w:r>
          </w:p>
          <w:p w14:paraId="49053087" w14:textId="77777777" w:rsidR="00602747" w:rsidRPr="00147C4B" w:rsidRDefault="00602747" w:rsidP="00787217">
            <w:pPr>
              <w:pStyle w:val="FLSBody"/>
              <w:rPr>
                <w:sz w:val="22"/>
                <w:szCs w:val="20"/>
                <w:lang w:eastAsia="en-GB"/>
              </w:rPr>
            </w:pPr>
            <w:r w:rsidRPr="00147C4B">
              <w:rPr>
                <w:sz w:val="22"/>
                <w:szCs w:val="20"/>
                <w:lang w:eastAsia="en-GB"/>
              </w:rPr>
              <w:t>16 - 20 - Fully Compliant</w:t>
            </w:r>
          </w:p>
          <w:p w14:paraId="67237A17" w14:textId="77777777" w:rsidR="00602747" w:rsidRPr="00147C4B" w:rsidRDefault="00602747" w:rsidP="00787217">
            <w:pPr>
              <w:pStyle w:val="FLSBody"/>
              <w:rPr>
                <w:sz w:val="22"/>
                <w:szCs w:val="20"/>
                <w:lang w:eastAsia="en-GB"/>
              </w:rPr>
            </w:pPr>
            <w:r w:rsidRPr="00147C4B">
              <w:rPr>
                <w:sz w:val="22"/>
                <w:szCs w:val="20"/>
                <w:lang w:eastAsia="en-GB"/>
              </w:rPr>
              <w:t>21 - 25 - Exceeds Requirements</w:t>
            </w:r>
          </w:p>
        </w:tc>
      </w:tr>
      <w:tr w:rsidR="00261BAA" w:rsidRPr="00E17947" w14:paraId="68EA4FB4" w14:textId="77777777" w:rsidTr="00CE1884">
        <w:trPr>
          <w:trHeight w:val="1113"/>
        </w:trPr>
        <w:tc>
          <w:tcPr>
            <w:tcW w:w="9776" w:type="dxa"/>
            <w:gridSpan w:val="2"/>
            <w:tcBorders>
              <w:top w:val="single" w:sz="6" w:space="0" w:color="auto"/>
              <w:left w:val="single" w:sz="4" w:space="0" w:color="auto"/>
              <w:bottom w:val="single" w:sz="6" w:space="0" w:color="auto"/>
              <w:right w:val="single" w:sz="4" w:space="0" w:color="auto"/>
            </w:tcBorders>
          </w:tcPr>
          <w:p w14:paraId="68FA3478" w14:textId="7D4ECDD4" w:rsidR="00261BAA" w:rsidRPr="00147C4B" w:rsidRDefault="00261BAA" w:rsidP="00787217">
            <w:pPr>
              <w:pStyle w:val="FLSBody"/>
              <w:rPr>
                <w:i/>
                <w:sz w:val="22"/>
                <w:szCs w:val="20"/>
                <w:lang w:eastAsia="en-GB"/>
              </w:rPr>
            </w:pPr>
            <w:r w:rsidRPr="00147C4B">
              <w:rPr>
                <w:i/>
                <w:sz w:val="22"/>
                <w:szCs w:val="20"/>
                <w:lang w:eastAsia="en-GB"/>
              </w:rPr>
              <w:lastRenderedPageBreak/>
              <w:t>2.1 Answer:</w:t>
            </w:r>
          </w:p>
          <w:p w14:paraId="33B22A18" w14:textId="25BCD806" w:rsidR="009B187D" w:rsidRPr="00147C4B" w:rsidRDefault="009B187D" w:rsidP="00787217">
            <w:pPr>
              <w:pStyle w:val="FLSBody"/>
              <w:rPr>
                <w:sz w:val="22"/>
                <w:szCs w:val="20"/>
              </w:rPr>
            </w:pPr>
          </w:p>
        </w:tc>
      </w:tr>
      <w:tr w:rsidR="00602747" w:rsidRPr="00E17947" w14:paraId="24F2128C" w14:textId="77777777" w:rsidTr="00CE1884">
        <w:tc>
          <w:tcPr>
            <w:tcW w:w="7933" w:type="dxa"/>
            <w:tcBorders>
              <w:top w:val="single" w:sz="6" w:space="0" w:color="auto"/>
              <w:left w:val="single" w:sz="4" w:space="0" w:color="auto"/>
              <w:bottom w:val="single" w:sz="4" w:space="0" w:color="auto"/>
              <w:right w:val="single" w:sz="6" w:space="0" w:color="auto"/>
            </w:tcBorders>
          </w:tcPr>
          <w:p w14:paraId="00008C14" w14:textId="0E01C942" w:rsidR="00602747" w:rsidRPr="00147C4B" w:rsidRDefault="00602747" w:rsidP="00787217">
            <w:pPr>
              <w:pStyle w:val="FLSBody"/>
              <w:rPr>
                <w:b/>
                <w:bCs/>
                <w:sz w:val="22"/>
                <w:lang w:eastAsia="en-GB"/>
              </w:rPr>
            </w:pPr>
            <w:r w:rsidRPr="00147C4B">
              <w:rPr>
                <w:b/>
                <w:bCs/>
                <w:sz w:val="22"/>
                <w:lang w:eastAsia="en-GB"/>
              </w:rPr>
              <w:t xml:space="preserve">2.2 </w:t>
            </w:r>
            <w:r>
              <w:rPr>
                <w:b/>
                <w:bCs/>
                <w:sz w:val="22"/>
                <w:lang w:eastAsia="en-GB"/>
              </w:rPr>
              <w:t xml:space="preserve">Impact </w:t>
            </w:r>
          </w:p>
          <w:p w14:paraId="34CA7A2A" w14:textId="77777777" w:rsidR="00602747" w:rsidRDefault="00602747" w:rsidP="00787217">
            <w:pPr>
              <w:pStyle w:val="FLSBody"/>
              <w:rPr>
                <w:sz w:val="22"/>
                <w:lang w:eastAsia="en-GB"/>
              </w:rPr>
            </w:pPr>
            <w:r>
              <w:rPr>
                <w:sz w:val="22"/>
                <w:lang w:eastAsia="en-GB"/>
              </w:rPr>
              <w:t xml:space="preserve">How would this opportunity impact your farming enterprise/career? </w:t>
            </w:r>
            <w:r w:rsidRPr="00147C4B">
              <w:rPr>
                <w:sz w:val="22"/>
                <w:lang w:eastAsia="en-GB"/>
              </w:rPr>
              <w:t xml:space="preserve">What are your long-term plans for growing your farming business, and how will this opportunity help with that plan? </w:t>
            </w:r>
          </w:p>
          <w:p w14:paraId="300A8D05" w14:textId="1A5D03B7" w:rsidR="00602747" w:rsidRPr="00147C4B" w:rsidRDefault="00602747" w:rsidP="00787217">
            <w:pPr>
              <w:pStyle w:val="FLSBody"/>
              <w:rPr>
                <w:sz w:val="22"/>
                <w:lang w:eastAsia="en-GB"/>
              </w:rPr>
            </w:pPr>
            <w:r>
              <w:rPr>
                <w:sz w:val="22"/>
                <w:lang w:eastAsia="en-GB"/>
              </w:rPr>
              <w:t xml:space="preserve">Applicants should describe their long-term plans for their business, and how this specific opportunity might help them to progress towards that, based on their current position. </w:t>
            </w:r>
          </w:p>
        </w:tc>
        <w:tc>
          <w:tcPr>
            <w:tcW w:w="1843" w:type="dxa"/>
            <w:tcBorders>
              <w:top w:val="single" w:sz="6" w:space="0" w:color="auto"/>
              <w:left w:val="single" w:sz="6" w:space="0" w:color="auto"/>
              <w:bottom w:val="single" w:sz="4" w:space="0" w:color="auto"/>
              <w:right w:val="single" w:sz="6" w:space="0" w:color="auto"/>
            </w:tcBorders>
          </w:tcPr>
          <w:p w14:paraId="1FD0C3AC" w14:textId="0C15ECD7" w:rsidR="00602747" w:rsidRPr="00147C4B" w:rsidRDefault="00602747" w:rsidP="00787217">
            <w:pPr>
              <w:pStyle w:val="FLSBody"/>
              <w:rPr>
                <w:sz w:val="22"/>
                <w:lang w:eastAsia="en-GB"/>
              </w:rPr>
            </w:pPr>
            <w:r w:rsidRPr="00147C4B">
              <w:rPr>
                <w:sz w:val="22"/>
                <w:lang w:eastAsia="en-GB"/>
              </w:rPr>
              <w:t xml:space="preserve">0 - </w:t>
            </w:r>
            <w:r w:rsidR="00522E81" w:rsidRPr="00147C4B">
              <w:rPr>
                <w:sz w:val="22"/>
                <w:lang w:eastAsia="en-GB"/>
              </w:rPr>
              <w:t>5 -</w:t>
            </w:r>
            <w:r w:rsidRPr="00147C4B">
              <w:rPr>
                <w:sz w:val="22"/>
                <w:lang w:eastAsia="en-GB"/>
              </w:rPr>
              <w:t xml:space="preserve"> No Response</w:t>
            </w:r>
            <w:r w:rsidR="00844378">
              <w:rPr>
                <w:sz w:val="22"/>
                <w:lang w:eastAsia="en-GB"/>
              </w:rPr>
              <w:t xml:space="preserve">/ </w:t>
            </w:r>
            <w:r w:rsidRPr="00147C4B">
              <w:rPr>
                <w:sz w:val="22"/>
                <w:lang w:eastAsia="en-GB"/>
              </w:rPr>
              <w:t xml:space="preserve">Totally Inadequate </w:t>
            </w:r>
          </w:p>
          <w:p w14:paraId="26EF705B" w14:textId="46F8C9EC" w:rsidR="00602747" w:rsidRPr="00147C4B" w:rsidRDefault="00602747" w:rsidP="00787217">
            <w:pPr>
              <w:pStyle w:val="FLSBody"/>
              <w:rPr>
                <w:sz w:val="22"/>
                <w:lang w:eastAsia="en-GB"/>
              </w:rPr>
            </w:pPr>
            <w:r w:rsidRPr="00147C4B">
              <w:rPr>
                <w:sz w:val="22"/>
                <w:lang w:eastAsia="en-GB"/>
              </w:rPr>
              <w:t xml:space="preserve">6 - 10 </w:t>
            </w:r>
            <w:r w:rsidR="00522E81" w:rsidRPr="00147C4B">
              <w:rPr>
                <w:sz w:val="22"/>
                <w:lang w:eastAsia="en-GB"/>
              </w:rPr>
              <w:t>- Major</w:t>
            </w:r>
            <w:r w:rsidRPr="00147C4B">
              <w:rPr>
                <w:sz w:val="22"/>
                <w:lang w:eastAsia="en-GB"/>
              </w:rPr>
              <w:t xml:space="preserve"> Reservations or Constraints</w:t>
            </w:r>
          </w:p>
          <w:p w14:paraId="4AB628DA" w14:textId="77777777" w:rsidR="00602747" w:rsidRPr="00147C4B" w:rsidRDefault="00602747" w:rsidP="00787217">
            <w:pPr>
              <w:pStyle w:val="FLSBody"/>
              <w:rPr>
                <w:sz w:val="22"/>
                <w:lang w:eastAsia="en-GB"/>
              </w:rPr>
            </w:pPr>
            <w:r w:rsidRPr="00147C4B">
              <w:rPr>
                <w:sz w:val="22"/>
                <w:lang w:eastAsia="en-GB"/>
              </w:rPr>
              <w:t>11 - 15 - Some Reservations or Constraints</w:t>
            </w:r>
          </w:p>
          <w:p w14:paraId="494A0C36" w14:textId="77777777" w:rsidR="00602747" w:rsidRPr="00147C4B" w:rsidRDefault="00602747" w:rsidP="00787217">
            <w:pPr>
              <w:pStyle w:val="FLSBody"/>
              <w:rPr>
                <w:sz w:val="22"/>
                <w:lang w:eastAsia="en-GB"/>
              </w:rPr>
            </w:pPr>
            <w:r w:rsidRPr="00147C4B">
              <w:rPr>
                <w:sz w:val="22"/>
                <w:lang w:eastAsia="en-GB"/>
              </w:rPr>
              <w:t>16 - 20 - Fully Compliant</w:t>
            </w:r>
          </w:p>
          <w:p w14:paraId="38C3455D" w14:textId="77777777" w:rsidR="00602747" w:rsidRPr="00147C4B" w:rsidRDefault="00602747" w:rsidP="00787217">
            <w:pPr>
              <w:pStyle w:val="FLSBody"/>
              <w:rPr>
                <w:sz w:val="22"/>
                <w:lang w:eastAsia="en-GB"/>
              </w:rPr>
            </w:pPr>
            <w:r w:rsidRPr="00147C4B">
              <w:rPr>
                <w:sz w:val="22"/>
                <w:lang w:eastAsia="en-GB"/>
              </w:rPr>
              <w:t>21 - 25 - Exceeds Requirements</w:t>
            </w:r>
          </w:p>
        </w:tc>
      </w:tr>
      <w:tr w:rsidR="00261BAA" w:rsidRPr="00E17947" w14:paraId="266E5C81" w14:textId="77777777" w:rsidTr="00CE1884">
        <w:trPr>
          <w:trHeight w:val="866"/>
        </w:trPr>
        <w:tc>
          <w:tcPr>
            <w:tcW w:w="9776" w:type="dxa"/>
            <w:gridSpan w:val="2"/>
            <w:tcBorders>
              <w:top w:val="single" w:sz="4" w:space="0" w:color="auto"/>
              <w:left w:val="single" w:sz="4" w:space="0" w:color="auto"/>
              <w:bottom w:val="single" w:sz="6" w:space="0" w:color="auto"/>
              <w:right w:val="single" w:sz="4" w:space="0" w:color="auto"/>
            </w:tcBorders>
          </w:tcPr>
          <w:p w14:paraId="16D23DFB" w14:textId="423A1C71" w:rsidR="00261BAA" w:rsidRPr="009B187D" w:rsidRDefault="00261BAA" w:rsidP="00787217">
            <w:pPr>
              <w:pStyle w:val="FLSBody"/>
              <w:rPr>
                <w:i/>
                <w:sz w:val="22"/>
                <w:lang w:eastAsia="en-GB"/>
              </w:rPr>
            </w:pPr>
            <w:r w:rsidRPr="00147C4B">
              <w:rPr>
                <w:i/>
                <w:sz w:val="22"/>
                <w:lang w:eastAsia="en-GB"/>
              </w:rPr>
              <w:t>2.2 Answer:</w:t>
            </w:r>
          </w:p>
        </w:tc>
      </w:tr>
      <w:tr w:rsidR="00602747" w:rsidRPr="00E17947" w14:paraId="45573EB3" w14:textId="77777777" w:rsidTr="00CE1884">
        <w:tc>
          <w:tcPr>
            <w:tcW w:w="7933" w:type="dxa"/>
            <w:tcBorders>
              <w:top w:val="single" w:sz="6" w:space="0" w:color="auto"/>
              <w:left w:val="single" w:sz="4" w:space="0" w:color="auto"/>
              <w:bottom w:val="single" w:sz="6" w:space="0" w:color="auto"/>
              <w:right w:val="single" w:sz="6" w:space="0" w:color="auto"/>
            </w:tcBorders>
          </w:tcPr>
          <w:p w14:paraId="1DFA6242" w14:textId="293B1465" w:rsidR="00602747" w:rsidRDefault="00602747" w:rsidP="00787217">
            <w:pPr>
              <w:pStyle w:val="FLSBody"/>
              <w:rPr>
                <w:sz w:val="22"/>
                <w:lang w:eastAsia="en-GB"/>
              </w:rPr>
            </w:pPr>
            <w:r w:rsidRPr="00147C4B">
              <w:rPr>
                <w:b/>
                <w:sz w:val="22"/>
                <w:lang w:eastAsia="en-GB"/>
              </w:rPr>
              <w:t>2.3 Farming System</w:t>
            </w:r>
            <w:r w:rsidRPr="00147C4B">
              <w:rPr>
                <w:sz w:val="22"/>
                <w:lang w:eastAsia="en-GB"/>
              </w:rPr>
              <w:br/>
              <w:t xml:space="preserve">Please outline the farming system you will employ. This will include </w:t>
            </w:r>
            <w:r w:rsidR="00F92AC6" w:rsidRPr="00147C4B">
              <w:rPr>
                <w:sz w:val="22"/>
                <w:lang w:eastAsia="en-GB"/>
              </w:rPr>
              <w:t>referring</w:t>
            </w:r>
            <w:r w:rsidRPr="00147C4B">
              <w:rPr>
                <w:sz w:val="22"/>
                <w:lang w:eastAsia="en-GB"/>
              </w:rPr>
              <w:t xml:space="preserve"> to the breeds and </w:t>
            </w:r>
            <w:r w:rsidR="00C00F18" w:rsidRPr="00147C4B">
              <w:rPr>
                <w:sz w:val="22"/>
                <w:lang w:eastAsia="en-GB"/>
              </w:rPr>
              <w:t>classes</w:t>
            </w:r>
            <w:r w:rsidRPr="00147C4B">
              <w:rPr>
                <w:sz w:val="22"/>
                <w:lang w:eastAsia="en-GB"/>
              </w:rPr>
              <w:t xml:space="preserve"> of livestock, supplementary feeding methods and how you will manage the stock</w:t>
            </w:r>
            <w:r w:rsidR="00941FCF">
              <w:rPr>
                <w:sz w:val="22"/>
                <w:lang w:eastAsia="en-GB"/>
              </w:rPr>
              <w:t xml:space="preserve"> and the environment</w:t>
            </w:r>
            <w:r w:rsidRPr="00147C4B">
              <w:rPr>
                <w:sz w:val="22"/>
                <w:lang w:eastAsia="en-GB"/>
              </w:rPr>
              <w:t>.</w:t>
            </w:r>
            <w:r>
              <w:rPr>
                <w:sz w:val="22"/>
                <w:lang w:eastAsia="en-GB"/>
              </w:rPr>
              <w:t xml:space="preserve"> Please demonstrate how you will maintain high standards of animal health and welfare (</w:t>
            </w:r>
            <w:r w:rsidR="00C00F18">
              <w:rPr>
                <w:sz w:val="22"/>
                <w:lang w:eastAsia="en-GB"/>
              </w:rPr>
              <w:t xml:space="preserve">NB </w:t>
            </w:r>
            <w:r>
              <w:rPr>
                <w:sz w:val="22"/>
                <w:lang w:eastAsia="en-GB"/>
              </w:rPr>
              <w:t>anyone found to have been convicted of animal cruelty</w:t>
            </w:r>
            <w:r w:rsidR="00990BC9">
              <w:rPr>
                <w:sz w:val="22"/>
                <w:lang w:eastAsia="en-GB"/>
              </w:rPr>
              <w:t xml:space="preserve"> or</w:t>
            </w:r>
            <w:r>
              <w:rPr>
                <w:sz w:val="22"/>
                <w:lang w:eastAsia="en-GB"/>
              </w:rPr>
              <w:t xml:space="preserve"> neglect</w:t>
            </w:r>
            <w:r w:rsidR="00990BC9">
              <w:rPr>
                <w:sz w:val="22"/>
                <w:lang w:eastAsia="en-GB"/>
              </w:rPr>
              <w:t>,</w:t>
            </w:r>
            <w:r>
              <w:rPr>
                <w:sz w:val="22"/>
                <w:lang w:eastAsia="en-GB"/>
              </w:rPr>
              <w:t xml:space="preserve"> or banned from keeping livestock</w:t>
            </w:r>
            <w:r w:rsidR="00CC6729">
              <w:rPr>
                <w:sz w:val="22"/>
                <w:lang w:eastAsia="en-GB"/>
              </w:rPr>
              <w:t>,</w:t>
            </w:r>
            <w:r>
              <w:rPr>
                <w:sz w:val="22"/>
                <w:lang w:eastAsia="en-GB"/>
              </w:rPr>
              <w:t xml:space="preserve"> will be eliminated from this process).  </w:t>
            </w:r>
          </w:p>
          <w:p w14:paraId="72DF77DC" w14:textId="68A0661F" w:rsidR="00602747" w:rsidRDefault="00602747" w:rsidP="00787217">
            <w:pPr>
              <w:pStyle w:val="FLSBody"/>
              <w:rPr>
                <w:sz w:val="22"/>
                <w:lang w:eastAsia="en-GB"/>
              </w:rPr>
            </w:pPr>
            <w:r w:rsidRPr="00147C4B">
              <w:rPr>
                <w:sz w:val="22"/>
                <w:lang w:eastAsia="en-GB"/>
              </w:rPr>
              <w:br/>
              <w:t xml:space="preserve">You should include </w:t>
            </w:r>
            <w:r>
              <w:rPr>
                <w:sz w:val="22"/>
                <w:lang w:eastAsia="en-GB"/>
              </w:rPr>
              <w:t>information</w:t>
            </w:r>
            <w:r w:rsidRPr="00147C4B">
              <w:rPr>
                <w:sz w:val="22"/>
                <w:lang w:eastAsia="en-GB"/>
              </w:rPr>
              <w:t xml:space="preserve"> on how these practices will fit with our objectives.</w:t>
            </w:r>
          </w:p>
          <w:p w14:paraId="511AE4E1" w14:textId="77777777" w:rsidR="00602747" w:rsidRPr="00147C4B" w:rsidRDefault="00602747" w:rsidP="00787217">
            <w:pPr>
              <w:pStyle w:val="FLSBody"/>
              <w:rPr>
                <w:sz w:val="22"/>
                <w:lang w:eastAsia="en-GB"/>
              </w:rPr>
            </w:pPr>
          </w:p>
          <w:p w14:paraId="02061934" w14:textId="31DBE9A4" w:rsidR="00602747" w:rsidRDefault="00602747" w:rsidP="00787217">
            <w:pPr>
              <w:pStyle w:val="FLSBody"/>
              <w:rPr>
                <w:sz w:val="22"/>
                <w:lang w:eastAsia="en-GB"/>
              </w:rPr>
            </w:pPr>
            <w:r w:rsidRPr="00147C4B">
              <w:rPr>
                <w:sz w:val="22"/>
                <w:lang w:eastAsia="en-GB"/>
              </w:rPr>
              <w:t xml:space="preserve">You should include a description of your farming experience, </w:t>
            </w:r>
            <w:r>
              <w:rPr>
                <w:sz w:val="22"/>
                <w:lang w:eastAsia="en-GB"/>
              </w:rPr>
              <w:t>including</w:t>
            </w:r>
            <w:r w:rsidRPr="00147C4B">
              <w:rPr>
                <w:sz w:val="22"/>
                <w:lang w:eastAsia="en-GB"/>
              </w:rPr>
              <w:t xml:space="preserve"> reference to other similar work you have undertaken. </w:t>
            </w:r>
          </w:p>
          <w:p w14:paraId="3A108DBD" w14:textId="77777777" w:rsidR="00602747" w:rsidRPr="00147C4B" w:rsidRDefault="00602747" w:rsidP="00787217">
            <w:pPr>
              <w:pStyle w:val="FLSBody"/>
              <w:rPr>
                <w:sz w:val="22"/>
                <w:lang w:eastAsia="en-GB"/>
              </w:rPr>
            </w:pPr>
          </w:p>
          <w:p w14:paraId="3F01911E" w14:textId="1636DBBC" w:rsidR="00602747" w:rsidRPr="00147C4B" w:rsidRDefault="00602747" w:rsidP="00787217">
            <w:pPr>
              <w:pStyle w:val="FLSBody"/>
              <w:rPr>
                <w:sz w:val="22"/>
                <w:lang w:eastAsia="en-GB"/>
              </w:rPr>
            </w:pPr>
            <w:r w:rsidRPr="00147C4B">
              <w:rPr>
                <w:sz w:val="22"/>
                <w:lang w:eastAsia="en-GB"/>
              </w:rPr>
              <w:lastRenderedPageBreak/>
              <w:t xml:space="preserve">You should include in this section any requests for fixed equipment improvement or </w:t>
            </w:r>
            <w:r w:rsidR="00522E81" w:rsidRPr="00147C4B">
              <w:rPr>
                <w:sz w:val="22"/>
                <w:lang w:eastAsia="en-GB"/>
              </w:rPr>
              <w:t>replacement</w:t>
            </w:r>
            <w:r w:rsidR="00522E81">
              <w:rPr>
                <w:sz w:val="22"/>
                <w:lang w:eastAsia="en-GB"/>
              </w:rPr>
              <w:t xml:space="preserve"> and</w:t>
            </w:r>
            <w:r w:rsidRPr="00147C4B">
              <w:rPr>
                <w:sz w:val="22"/>
                <w:lang w:eastAsia="en-GB"/>
              </w:rPr>
              <w:t xml:space="preserve"> describe any equipment or facilities that you have </w:t>
            </w:r>
            <w:r w:rsidR="00522E81">
              <w:rPr>
                <w:sz w:val="22"/>
                <w:lang w:eastAsia="en-GB"/>
              </w:rPr>
              <w:t xml:space="preserve">that could </w:t>
            </w:r>
            <w:r w:rsidRPr="00147C4B">
              <w:rPr>
                <w:sz w:val="22"/>
                <w:lang w:eastAsia="en-GB"/>
              </w:rPr>
              <w:t>help deliver your proposed farming system.</w:t>
            </w:r>
          </w:p>
        </w:tc>
        <w:tc>
          <w:tcPr>
            <w:tcW w:w="1843" w:type="dxa"/>
            <w:tcBorders>
              <w:top w:val="single" w:sz="6" w:space="0" w:color="auto"/>
              <w:left w:val="single" w:sz="6" w:space="0" w:color="auto"/>
              <w:bottom w:val="single" w:sz="6" w:space="0" w:color="auto"/>
              <w:right w:val="single" w:sz="6" w:space="0" w:color="auto"/>
            </w:tcBorders>
          </w:tcPr>
          <w:p w14:paraId="3A2912B4" w14:textId="4D2FF699" w:rsidR="00602747" w:rsidRPr="00147C4B" w:rsidRDefault="00602747" w:rsidP="00787217">
            <w:pPr>
              <w:pStyle w:val="FLSBody"/>
              <w:rPr>
                <w:sz w:val="22"/>
                <w:lang w:eastAsia="en-GB"/>
              </w:rPr>
            </w:pPr>
            <w:r w:rsidRPr="00147C4B">
              <w:rPr>
                <w:sz w:val="22"/>
                <w:lang w:eastAsia="en-GB"/>
              </w:rPr>
              <w:lastRenderedPageBreak/>
              <w:t xml:space="preserve">0 - </w:t>
            </w:r>
            <w:r w:rsidR="00522E81" w:rsidRPr="00147C4B">
              <w:rPr>
                <w:sz w:val="22"/>
                <w:lang w:eastAsia="en-GB"/>
              </w:rPr>
              <w:t>5 -</w:t>
            </w:r>
            <w:r w:rsidRPr="00147C4B">
              <w:rPr>
                <w:sz w:val="22"/>
                <w:lang w:eastAsia="en-GB"/>
              </w:rPr>
              <w:t xml:space="preserve"> No Response</w:t>
            </w:r>
            <w:r w:rsidR="00844378">
              <w:rPr>
                <w:sz w:val="22"/>
                <w:lang w:eastAsia="en-GB"/>
              </w:rPr>
              <w:t xml:space="preserve">/ </w:t>
            </w:r>
            <w:r w:rsidRPr="00147C4B">
              <w:rPr>
                <w:sz w:val="22"/>
                <w:lang w:eastAsia="en-GB"/>
              </w:rPr>
              <w:t xml:space="preserve">Totally Inadequate </w:t>
            </w:r>
          </w:p>
          <w:p w14:paraId="54BF55F6" w14:textId="1E5F62A0" w:rsidR="00602747" w:rsidRPr="00147C4B" w:rsidRDefault="00602747" w:rsidP="00787217">
            <w:pPr>
              <w:pStyle w:val="FLSBody"/>
              <w:rPr>
                <w:sz w:val="22"/>
                <w:lang w:eastAsia="en-GB"/>
              </w:rPr>
            </w:pPr>
            <w:r w:rsidRPr="00147C4B">
              <w:rPr>
                <w:sz w:val="22"/>
                <w:lang w:eastAsia="en-GB"/>
              </w:rPr>
              <w:t xml:space="preserve">6 - 10 </w:t>
            </w:r>
            <w:r w:rsidR="00522E81" w:rsidRPr="00147C4B">
              <w:rPr>
                <w:sz w:val="22"/>
                <w:lang w:eastAsia="en-GB"/>
              </w:rPr>
              <w:t>- Major</w:t>
            </w:r>
            <w:r w:rsidRPr="00147C4B">
              <w:rPr>
                <w:sz w:val="22"/>
                <w:lang w:eastAsia="en-GB"/>
              </w:rPr>
              <w:t xml:space="preserve"> Reservations or Constraints</w:t>
            </w:r>
          </w:p>
          <w:p w14:paraId="4B519EA6" w14:textId="77777777" w:rsidR="00602747" w:rsidRPr="00147C4B" w:rsidRDefault="00602747" w:rsidP="00787217">
            <w:pPr>
              <w:pStyle w:val="FLSBody"/>
              <w:rPr>
                <w:sz w:val="22"/>
                <w:lang w:eastAsia="en-GB"/>
              </w:rPr>
            </w:pPr>
            <w:r w:rsidRPr="00147C4B">
              <w:rPr>
                <w:sz w:val="22"/>
                <w:lang w:eastAsia="en-GB"/>
              </w:rPr>
              <w:t>11 - 15 - Some Reservations or Constraints</w:t>
            </w:r>
          </w:p>
          <w:p w14:paraId="15402FCF" w14:textId="77777777" w:rsidR="00602747" w:rsidRPr="00147C4B" w:rsidRDefault="00602747" w:rsidP="00787217">
            <w:pPr>
              <w:pStyle w:val="FLSBody"/>
              <w:rPr>
                <w:sz w:val="22"/>
                <w:lang w:eastAsia="en-GB"/>
              </w:rPr>
            </w:pPr>
            <w:r w:rsidRPr="00147C4B">
              <w:rPr>
                <w:sz w:val="22"/>
                <w:lang w:eastAsia="en-GB"/>
              </w:rPr>
              <w:t>16 - 20 - Fully Compliant</w:t>
            </w:r>
          </w:p>
          <w:p w14:paraId="5A76C215" w14:textId="77777777" w:rsidR="00602747" w:rsidRPr="00147C4B" w:rsidRDefault="00602747" w:rsidP="00787217">
            <w:pPr>
              <w:pStyle w:val="FLSBody"/>
              <w:rPr>
                <w:sz w:val="22"/>
                <w:lang w:eastAsia="en-GB"/>
              </w:rPr>
            </w:pPr>
            <w:r w:rsidRPr="00147C4B">
              <w:rPr>
                <w:sz w:val="22"/>
                <w:lang w:eastAsia="en-GB"/>
              </w:rPr>
              <w:t>21 - 25 - Exceeds Requirements</w:t>
            </w:r>
          </w:p>
        </w:tc>
      </w:tr>
      <w:tr w:rsidR="00261BAA" w:rsidRPr="00E17947" w14:paraId="045E1C25" w14:textId="77777777" w:rsidTr="00CE1884">
        <w:trPr>
          <w:trHeight w:val="841"/>
        </w:trPr>
        <w:tc>
          <w:tcPr>
            <w:tcW w:w="9776" w:type="dxa"/>
            <w:gridSpan w:val="2"/>
            <w:tcBorders>
              <w:top w:val="single" w:sz="6" w:space="0" w:color="auto"/>
              <w:left w:val="single" w:sz="4" w:space="0" w:color="auto"/>
              <w:bottom w:val="single" w:sz="6" w:space="0" w:color="auto"/>
              <w:right w:val="single" w:sz="4" w:space="0" w:color="auto"/>
            </w:tcBorders>
          </w:tcPr>
          <w:p w14:paraId="6465A10D" w14:textId="5D15236F" w:rsidR="00261BAA" w:rsidRPr="00147C4B" w:rsidRDefault="000824E3" w:rsidP="00787217">
            <w:pPr>
              <w:pStyle w:val="FLSBody"/>
              <w:rPr>
                <w:sz w:val="22"/>
                <w:lang w:eastAsia="en-GB"/>
              </w:rPr>
            </w:pPr>
            <w:r w:rsidRPr="00E61519">
              <w:rPr>
                <w:i/>
                <w:sz w:val="22"/>
                <w:lang w:eastAsia="en-GB"/>
              </w:rPr>
              <w:t>2.3 Answer</w:t>
            </w:r>
            <w:r w:rsidR="00261BAA" w:rsidRPr="00147C4B">
              <w:rPr>
                <w:i/>
                <w:sz w:val="22"/>
                <w:lang w:eastAsia="en-GB"/>
              </w:rPr>
              <w:t>:</w:t>
            </w:r>
            <w:r w:rsidR="00261BAA" w:rsidRPr="00147C4B">
              <w:rPr>
                <w:sz w:val="22"/>
                <w:lang w:eastAsia="en-GB"/>
              </w:rPr>
              <w:t xml:space="preserve"> </w:t>
            </w:r>
          </w:p>
          <w:p w14:paraId="0E89D3E5" w14:textId="58B82882" w:rsidR="00261BAA" w:rsidRPr="00147C4B" w:rsidRDefault="00261BAA" w:rsidP="00787217">
            <w:pPr>
              <w:pStyle w:val="FLSBody"/>
              <w:rPr>
                <w:sz w:val="22"/>
                <w:lang w:eastAsia="en-GB"/>
              </w:rPr>
            </w:pPr>
          </w:p>
        </w:tc>
      </w:tr>
      <w:tr w:rsidR="00602747" w:rsidRPr="00E17947" w14:paraId="6E6EB384" w14:textId="77777777" w:rsidTr="00B74EF1">
        <w:tc>
          <w:tcPr>
            <w:tcW w:w="7933" w:type="dxa"/>
            <w:tcBorders>
              <w:top w:val="single" w:sz="6" w:space="0" w:color="auto"/>
              <w:left w:val="single" w:sz="4" w:space="0" w:color="auto"/>
              <w:bottom w:val="single" w:sz="6" w:space="0" w:color="auto"/>
              <w:right w:val="single" w:sz="6" w:space="0" w:color="auto"/>
            </w:tcBorders>
          </w:tcPr>
          <w:p w14:paraId="296A6885" w14:textId="77777777" w:rsidR="00602747" w:rsidRPr="00147C4B" w:rsidRDefault="00602747" w:rsidP="00787217">
            <w:pPr>
              <w:pStyle w:val="FLSBody"/>
              <w:rPr>
                <w:sz w:val="22"/>
                <w:szCs w:val="20"/>
                <w:lang w:eastAsia="en-GB"/>
              </w:rPr>
            </w:pPr>
            <w:r w:rsidRPr="00147C4B">
              <w:rPr>
                <w:b/>
                <w:sz w:val="22"/>
                <w:szCs w:val="20"/>
                <w:lang w:eastAsia="en-GB"/>
              </w:rPr>
              <w:t>3 Rent</w:t>
            </w:r>
            <w:r w:rsidRPr="00147C4B">
              <w:rPr>
                <w:sz w:val="22"/>
                <w:szCs w:val="20"/>
                <w:lang w:eastAsia="en-GB"/>
              </w:rPr>
              <w:br/>
              <w:t>This section will be judged against realism, affordability, flexibility and any other justification you have provided.</w:t>
            </w:r>
          </w:p>
          <w:p w14:paraId="72388F2E" w14:textId="77777777" w:rsidR="00602747" w:rsidRPr="00147C4B" w:rsidRDefault="00602747" w:rsidP="00787217">
            <w:pPr>
              <w:pStyle w:val="FLSBody"/>
              <w:rPr>
                <w:sz w:val="22"/>
                <w:szCs w:val="20"/>
                <w:lang w:eastAsia="en-GB"/>
              </w:rPr>
            </w:pPr>
          </w:p>
          <w:p w14:paraId="7ED9C1E1" w14:textId="569D097E" w:rsidR="00602747" w:rsidRPr="00147C4B" w:rsidRDefault="00602747" w:rsidP="00787217">
            <w:pPr>
              <w:pStyle w:val="FLSBody"/>
              <w:rPr>
                <w:sz w:val="22"/>
                <w:szCs w:val="20"/>
                <w:lang w:eastAsia="en-GB"/>
              </w:rPr>
            </w:pPr>
            <w:r w:rsidRPr="00147C4B">
              <w:rPr>
                <w:sz w:val="22"/>
                <w:szCs w:val="20"/>
                <w:lang w:eastAsia="en-GB"/>
              </w:rPr>
              <w:t xml:space="preserve">Justification should explain how you have arrived at the rental figure you are offering. It may be appropriate to </w:t>
            </w:r>
            <w:r w:rsidR="00B74EF1" w:rsidRPr="00147C4B">
              <w:rPr>
                <w:sz w:val="22"/>
                <w:szCs w:val="20"/>
                <w:lang w:eastAsia="en-GB"/>
              </w:rPr>
              <w:t>refer</w:t>
            </w:r>
            <w:r w:rsidRPr="00147C4B">
              <w:rPr>
                <w:sz w:val="22"/>
                <w:szCs w:val="20"/>
                <w:lang w:eastAsia="en-GB"/>
              </w:rPr>
              <w:t xml:space="preserve"> to land type/quality, productive capacity, local market rents or affordability in relation to the farming system proposed. </w:t>
            </w:r>
          </w:p>
        </w:tc>
        <w:tc>
          <w:tcPr>
            <w:tcW w:w="1843" w:type="dxa"/>
            <w:tcBorders>
              <w:top w:val="single" w:sz="6" w:space="0" w:color="auto"/>
              <w:left w:val="single" w:sz="6" w:space="0" w:color="auto"/>
              <w:bottom w:val="single" w:sz="6" w:space="0" w:color="auto"/>
              <w:right w:val="single" w:sz="6" w:space="0" w:color="auto"/>
            </w:tcBorders>
          </w:tcPr>
          <w:p w14:paraId="02EFE3C8" w14:textId="4DA0F535" w:rsidR="00602747" w:rsidRPr="00147C4B" w:rsidRDefault="00602747" w:rsidP="00787217">
            <w:pPr>
              <w:pStyle w:val="FLSBody"/>
              <w:rPr>
                <w:sz w:val="22"/>
                <w:szCs w:val="20"/>
                <w:lang w:eastAsia="en-GB"/>
              </w:rPr>
            </w:pPr>
            <w:r w:rsidRPr="00147C4B">
              <w:rPr>
                <w:sz w:val="22"/>
                <w:szCs w:val="20"/>
                <w:lang w:eastAsia="en-GB"/>
              </w:rPr>
              <w:t xml:space="preserve">0 - </w:t>
            </w:r>
            <w:r w:rsidR="00522E81" w:rsidRPr="00147C4B">
              <w:rPr>
                <w:sz w:val="22"/>
                <w:szCs w:val="20"/>
                <w:lang w:eastAsia="en-GB"/>
              </w:rPr>
              <w:t>5 -</w:t>
            </w:r>
            <w:r w:rsidRPr="00147C4B">
              <w:rPr>
                <w:sz w:val="22"/>
                <w:szCs w:val="20"/>
                <w:lang w:eastAsia="en-GB"/>
              </w:rPr>
              <w:t xml:space="preserve"> No Response</w:t>
            </w:r>
            <w:r w:rsidR="00891EBC">
              <w:rPr>
                <w:sz w:val="22"/>
                <w:szCs w:val="20"/>
                <w:lang w:eastAsia="en-GB"/>
              </w:rPr>
              <w:t xml:space="preserve">/ </w:t>
            </w:r>
            <w:r w:rsidRPr="00147C4B">
              <w:rPr>
                <w:sz w:val="22"/>
                <w:szCs w:val="20"/>
                <w:lang w:eastAsia="en-GB"/>
              </w:rPr>
              <w:t xml:space="preserve">Totally Inadequate </w:t>
            </w:r>
          </w:p>
          <w:p w14:paraId="480219B1" w14:textId="6256D726" w:rsidR="00602747" w:rsidRPr="00147C4B" w:rsidRDefault="00602747" w:rsidP="00787217">
            <w:pPr>
              <w:pStyle w:val="FLSBody"/>
              <w:rPr>
                <w:sz w:val="22"/>
                <w:szCs w:val="20"/>
                <w:lang w:eastAsia="en-GB"/>
              </w:rPr>
            </w:pPr>
            <w:r w:rsidRPr="00147C4B">
              <w:rPr>
                <w:sz w:val="22"/>
                <w:szCs w:val="20"/>
                <w:lang w:eastAsia="en-GB"/>
              </w:rPr>
              <w:t xml:space="preserve">6 - 10 </w:t>
            </w:r>
            <w:r w:rsidR="00522E81" w:rsidRPr="00147C4B">
              <w:rPr>
                <w:sz w:val="22"/>
                <w:szCs w:val="20"/>
                <w:lang w:eastAsia="en-GB"/>
              </w:rPr>
              <w:t>- Major</w:t>
            </w:r>
            <w:r w:rsidRPr="00147C4B">
              <w:rPr>
                <w:sz w:val="22"/>
                <w:szCs w:val="20"/>
                <w:lang w:eastAsia="en-GB"/>
              </w:rPr>
              <w:t xml:space="preserve"> Reservations or Constraints</w:t>
            </w:r>
          </w:p>
          <w:p w14:paraId="13A07153" w14:textId="77777777" w:rsidR="00602747" w:rsidRPr="00147C4B" w:rsidRDefault="00602747" w:rsidP="00787217">
            <w:pPr>
              <w:pStyle w:val="FLSBody"/>
              <w:rPr>
                <w:sz w:val="22"/>
                <w:szCs w:val="20"/>
                <w:lang w:eastAsia="en-GB"/>
              </w:rPr>
            </w:pPr>
            <w:r w:rsidRPr="00147C4B">
              <w:rPr>
                <w:sz w:val="22"/>
                <w:szCs w:val="20"/>
                <w:lang w:eastAsia="en-GB"/>
              </w:rPr>
              <w:t>11 - 15 - Some Reservations or Constraints</w:t>
            </w:r>
          </w:p>
          <w:p w14:paraId="0D28355A" w14:textId="77777777" w:rsidR="00602747" w:rsidRPr="00147C4B" w:rsidRDefault="00602747" w:rsidP="00787217">
            <w:pPr>
              <w:pStyle w:val="FLSBody"/>
              <w:rPr>
                <w:sz w:val="22"/>
                <w:szCs w:val="20"/>
                <w:lang w:eastAsia="en-GB"/>
              </w:rPr>
            </w:pPr>
            <w:r w:rsidRPr="00147C4B">
              <w:rPr>
                <w:sz w:val="22"/>
                <w:szCs w:val="20"/>
                <w:lang w:eastAsia="en-GB"/>
              </w:rPr>
              <w:t>16 - 20 - Fully Compliant</w:t>
            </w:r>
          </w:p>
          <w:p w14:paraId="5A937A03" w14:textId="77777777" w:rsidR="00602747" w:rsidRPr="00147C4B" w:rsidRDefault="00602747" w:rsidP="00787217">
            <w:pPr>
              <w:pStyle w:val="FLSBody"/>
              <w:rPr>
                <w:sz w:val="22"/>
                <w:szCs w:val="20"/>
                <w:lang w:eastAsia="en-GB"/>
              </w:rPr>
            </w:pPr>
            <w:r w:rsidRPr="00147C4B">
              <w:rPr>
                <w:sz w:val="22"/>
                <w:szCs w:val="20"/>
                <w:lang w:eastAsia="en-GB"/>
              </w:rPr>
              <w:t>21 - 25 - Exceeds Requirements</w:t>
            </w:r>
          </w:p>
        </w:tc>
      </w:tr>
      <w:tr w:rsidR="00602747" w:rsidRPr="00E17947" w14:paraId="09C75F6D" w14:textId="77777777" w:rsidTr="00B74EF1">
        <w:tc>
          <w:tcPr>
            <w:tcW w:w="7933" w:type="dxa"/>
            <w:tcBorders>
              <w:top w:val="single" w:sz="6" w:space="0" w:color="auto"/>
              <w:left w:val="single" w:sz="4" w:space="0" w:color="auto"/>
              <w:bottom w:val="single" w:sz="6" w:space="0" w:color="auto"/>
              <w:right w:val="single" w:sz="6" w:space="0" w:color="auto"/>
            </w:tcBorders>
          </w:tcPr>
          <w:p w14:paraId="27E9C963" w14:textId="77777777" w:rsidR="00602747" w:rsidRPr="00147C4B" w:rsidRDefault="00602747" w:rsidP="00787217">
            <w:pPr>
              <w:pStyle w:val="FLSBody"/>
              <w:rPr>
                <w:i/>
                <w:sz w:val="22"/>
                <w:lang w:eastAsia="en-GB"/>
              </w:rPr>
            </w:pPr>
            <w:r w:rsidRPr="00147C4B">
              <w:rPr>
                <w:i/>
                <w:sz w:val="22"/>
                <w:lang w:eastAsia="en-GB"/>
              </w:rPr>
              <w:t>3.1. Rental amount:</w:t>
            </w:r>
          </w:p>
          <w:p w14:paraId="4EDFAD4F" w14:textId="3A3290AB" w:rsidR="00602747" w:rsidRPr="00147C4B" w:rsidRDefault="000824E3" w:rsidP="00787217">
            <w:pPr>
              <w:pStyle w:val="FLSBody"/>
              <w:rPr>
                <w:sz w:val="22"/>
                <w:lang w:eastAsia="en-GB"/>
              </w:rPr>
            </w:pPr>
            <w:r w:rsidRPr="00147C4B">
              <w:rPr>
                <w:sz w:val="22"/>
                <w:lang w:eastAsia="en-GB"/>
              </w:rPr>
              <w:t>Please insert rental offer. This should be the total per annum.</w:t>
            </w:r>
            <w:r>
              <w:rPr>
                <w:sz w:val="22"/>
                <w:lang w:eastAsia="en-GB"/>
              </w:rPr>
              <w:t xml:space="preserve"> </w:t>
            </w:r>
          </w:p>
        </w:tc>
        <w:tc>
          <w:tcPr>
            <w:tcW w:w="1843" w:type="dxa"/>
            <w:tcBorders>
              <w:top w:val="single" w:sz="6" w:space="0" w:color="auto"/>
              <w:left w:val="single" w:sz="6" w:space="0" w:color="auto"/>
              <w:bottom w:val="single" w:sz="6" w:space="0" w:color="auto"/>
              <w:right w:val="single" w:sz="6" w:space="0" w:color="auto"/>
            </w:tcBorders>
          </w:tcPr>
          <w:p w14:paraId="7608A170" w14:textId="5377D7AF" w:rsidR="00602747" w:rsidRPr="00147C4B" w:rsidRDefault="00602747" w:rsidP="00787217">
            <w:pPr>
              <w:pStyle w:val="FLSBody"/>
              <w:rPr>
                <w:sz w:val="22"/>
                <w:lang w:eastAsia="en-GB"/>
              </w:rPr>
            </w:pPr>
          </w:p>
        </w:tc>
      </w:tr>
      <w:tr w:rsidR="00CB7606" w:rsidRPr="00E17947" w14:paraId="7981207C" w14:textId="77777777" w:rsidTr="00B74EF1">
        <w:tc>
          <w:tcPr>
            <w:tcW w:w="7933" w:type="dxa"/>
            <w:tcBorders>
              <w:top w:val="single" w:sz="6" w:space="0" w:color="auto"/>
              <w:left w:val="single" w:sz="4" w:space="0" w:color="auto"/>
              <w:bottom w:val="single" w:sz="6" w:space="0" w:color="auto"/>
              <w:right w:val="single" w:sz="6" w:space="0" w:color="auto"/>
            </w:tcBorders>
          </w:tcPr>
          <w:p w14:paraId="1E342673" w14:textId="24737B52" w:rsidR="00CB7606" w:rsidRPr="00147C4B" w:rsidRDefault="00CB7606" w:rsidP="00787217">
            <w:pPr>
              <w:pStyle w:val="FLSBody"/>
              <w:rPr>
                <w:i/>
                <w:sz w:val="22"/>
                <w:lang w:eastAsia="en-GB"/>
              </w:rPr>
            </w:pPr>
            <w:r>
              <w:rPr>
                <w:i/>
                <w:sz w:val="22"/>
                <w:lang w:eastAsia="en-GB"/>
              </w:rPr>
              <w:t xml:space="preserve">Answer </w:t>
            </w:r>
            <w:r w:rsidR="009B187D">
              <w:rPr>
                <w:i/>
                <w:sz w:val="22"/>
                <w:lang w:eastAsia="en-GB"/>
              </w:rPr>
              <w:t>(</w:t>
            </w:r>
            <w:r>
              <w:rPr>
                <w:i/>
                <w:sz w:val="22"/>
                <w:lang w:eastAsia="en-GB"/>
              </w:rPr>
              <w:t>£/</w:t>
            </w:r>
            <w:r w:rsidR="00A0305A">
              <w:rPr>
                <w:i/>
                <w:sz w:val="22"/>
                <w:lang w:eastAsia="en-GB"/>
              </w:rPr>
              <w:t xml:space="preserve"> year</w:t>
            </w:r>
            <w:r w:rsidR="00E61519">
              <w:rPr>
                <w:i/>
                <w:sz w:val="22"/>
                <w:lang w:eastAsia="en-GB"/>
              </w:rPr>
              <w:t>)</w:t>
            </w:r>
            <w:r w:rsidR="00A0305A">
              <w:rPr>
                <w:i/>
                <w:sz w:val="22"/>
                <w:lang w:eastAsia="en-GB"/>
              </w:rPr>
              <w:t xml:space="preserve">: </w:t>
            </w:r>
          </w:p>
        </w:tc>
        <w:tc>
          <w:tcPr>
            <w:tcW w:w="1843" w:type="dxa"/>
            <w:tcBorders>
              <w:top w:val="single" w:sz="6" w:space="0" w:color="auto"/>
              <w:left w:val="single" w:sz="6" w:space="0" w:color="auto"/>
              <w:bottom w:val="single" w:sz="6" w:space="0" w:color="auto"/>
              <w:right w:val="single" w:sz="6" w:space="0" w:color="auto"/>
            </w:tcBorders>
          </w:tcPr>
          <w:p w14:paraId="51B3CB0A" w14:textId="77777777" w:rsidR="00CB7606" w:rsidRPr="00147C4B" w:rsidRDefault="00CB7606" w:rsidP="00787217">
            <w:pPr>
              <w:pStyle w:val="FLSBody"/>
              <w:rPr>
                <w:sz w:val="22"/>
                <w:lang w:eastAsia="en-GB"/>
              </w:rPr>
            </w:pPr>
          </w:p>
        </w:tc>
      </w:tr>
      <w:tr w:rsidR="00261BAA" w:rsidRPr="00E17947" w14:paraId="7496DF5C" w14:textId="77777777" w:rsidTr="00CE1884">
        <w:tc>
          <w:tcPr>
            <w:tcW w:w="9776" w:type="dxa"/>
            <w:gridSpan w:val="2"/>
            <w:tcBorders>
              <w:top w:val="single" w:sz="6" w:space="0" w:color="auto"/>
              <w:left w:val="single" w:sz="4" w:space="0" w:color="auto"/>
              <w:bottom w:val="single" w:sz="6" w:space="0" w:color="auto"/>
              <w:right w:val="single" w:sz="4" w:space="0" w:color="auto"/>
            </w:tcBorders>
          </w:tcPr>
          <w:p w14:paraId="5752C95C" w14:textId="40D20B9E" w:rsidR="00261BAA" w:rsidRPr="00147C4B" w:rsidRDefault="00261BAA" w:rsidP="00787217">
            <w:pPr>
              <w:pStyle w:val="FLSBody"/>
              <w:rPr>
                <w:i/>
                <w:sz w:val="22"/>
                <w:lang w:eastAsia="en-GB"/>
              </w:rPr>
            </w:pPr>
            <w:r w:rsidRPr="00147C4B">
              <w:rPr>
                <w:i/>
                <w:sz w:val="22"/>
                <w:lang w:eastAsia="en-GB"/>
              </w:rPr>
              <w:t xml:space="preserve">3.2. </w:t>
            </w:r>
            <w:r w:rsidR="009B187D">
              <w:rPr>
                <w:i/>
                <w:sz w:val="22"/>
                <w:lang w:eastAsia="en-GB"/>
              </w:rPr>
              <w:t xml:space="preserve">Answer - </w:t>
            </w:r>
            <w:r w:rsidRPr="00147C4B">
              <w:rPr>
                <w:i/>
                <w:sz w:val="22"/>
                <w:lang w:eastAsia="en-GB"/>
              </w:rPr>
              <w:t>Rental Justification:</w:t>
            </w:r>
          </w:p>
          <w:p w14:paraId="62CC5C4D" w14:textId="2BF6E443" w:rsidR="00261BAA" w:rsidRPr="00147C4B" w:rsidRDefault="00261BAA" w:rsidP="00787217">
            <w:pPr>
              <w:pStyle w:val="FLSBody"/>
              <w:rPr>
                <w:sz w:val="22"/>
                <w:lang w:eastAsia="en-GB"/>
              </w:rPr>
            </w:pPr>
          </w:p>
        </w:tc>
      </w:tr>
      <w:tr w:rsidR="00602747" w:rsidRPr="00E17947" w14:paraId="21FA8133" w14:textId="77777777" w:rsidTr="00220200">
        <w:tc>
          <w:tcPr>
            <w:tcW w:w="7933" w:type="dxa"/>
            <w:tcBorders>
              <w:top w:val="single" w:sz="6" w:space="0" w:color="auto"/>
              <w:left w:val="single" w:sz="4" w:space="0" w:color="auto"/>
              <w:bottom w:val="single" w:sz="6" w:space="0" w:color="auto"/>
              <w:right w:val="single" w:sz="6" w:space="0" w:color="auto"/>
            </w:tcBorders>
          </w:tcPr>
          <w:p w14:paraId="5B03C91A" w14:textId="77777777" w:rsidR="00602747" w:rsidRPr="00147C4B" w:rsidRDefault="00602747" w:rsidP="00787217">
            <w:pPr>
              <w:pStyle w:val="FLSBody"/>
              <w:rPr>
                <w:sz w:val="22"/>
                <w:lang w:eastAsia="en-GB"/>
              </w:rPr>
            </w:pPr>
            <w:r w:rsidRPr="00147C4B">
              <w:rPr>
                <w:sz w:val="22"/>
                <w:lang w:eastAsia="en-GB"/>
              </w:rPr>
              <w:t>Total Score (FLS use only)</w:t>
            </w:r>
          </w:p>
        </w:tc>
        <w:tc>
          <w:tcPr>
            <w:tcW w:w="1843" w:type="dxa"/>
            <w:tcBorders>
              <w:top w:val="single" w:sz="6" w:space="0" w:color="auto"/>
              <w:left w:val="single" w:sz="6" w:space="0" w:color="auto"/>
              <w:bottom w:val="single" w:sz="6" w:space="0" w:color="auto"/>
              <w:right w:val="single" w:sz="6" w:space="0" w:color="auto"/>
            </w:tcBorders>
          </w:tcPr>
          <w:p w14:paraId="3B46CDE0" w14:textId="77777777" w:rsidR="00602747" w:rsidRPr="00147C4B" w:rsidRDefault="00602747" w:rsidP="00787217">
            <w:pPr>
              <w:pStyle w:val="FLSBody"/>
              <w:rPr>
                <w:sz w:val="22"/>
                <w:lang w:eastAsia="en-GB"/>
              </w:rPr>
            </w:pPr>
            <w:r w:rsidRPr="00147C4B">
              <w:rPr>
                <w:sz w:val="22"/>
                <w:lang w:eastAsia="en-GB"/>
              </w:rPr>
              <w:t>Maximum 100 points</w:t>
            </w:r>
          </w:p>
        </w:tc>
      </w:tr>
      <w:tr w:rsidR="00220200" w:rsidRPr="00E17947" w14:paraId="7686E982" w14:textId="77777777" w:rsidTr="00B74EF1">
        <w:tc>
          <w:tcPr>
            <w:tcW w:w="7933" w:type="dxa"/>
            <w:tcBorders>
              <w:top w:val="single" w:sz="6" w:space="0" w:color="auto"/>
              <w:left w:val="single" w:sz="4" w:space="0" w:color="auto"/>
              <w:bottom w:val="single" w:sz="4" w:space="0" w:color="auto"/>
              <w:right w:val="single" w:sz="6" w:space="0" w:color="auto"/>
            </w:tcBorders>
          </w:tcPr>
          <w:p w14:paraId="11EC9337" w14:textId="6875E342" w:rsidR="00220200" w:rsidRPr="00147C4B" w:rsidRDefault="00220200" w:rsidP="00787217">
            <w:pPr>
              <w:pStyle w:val="FLSBody"/>
              <w:rPr>
                <w:sz w:val="22"/>
                <w:lang w:eastAsia="en-GB"/>
              </w:rPr>
            </w:pPr>
            <w:r>
              <w:rPr>
                <w:i/>
                <w:sz w:val="22"/>
                <w:lang w:eastAsia="en-GB"/>
              </w:rPr>
              <w:t>4. Please provide any other information about your application e.g. accommodation needs; availability for interview</w:t>
            </w:r>
            <w:r w:rsidR="000329F8">
              <w:rPr>
                <w:i/>
                <w:sz w:val="22"/>
                <w:lang w:eastAsia="en-GB"/>
              </w:rPr>
              <w:t xml:space="preserve"> etc</w:t>
            </w:r>
            <w:r>
              <w:rPr>
                <w:i/>
                <w:sz w:val="22"/>
                <w:lang w:eastAsia="en-GB"/>
              </w:rPr>
              <w:t>.</w:t>
            </w:r>
          </w:p>
        </w:tc>
        <w:tc>
          <w:tcPr>
            <w:tcW w:w="1843" w:type="dxa"/>
            <w:tcBorders>
              <w:top w:val="single" w:sz="6" w:space="0" w:color="auto"/>
              <w:left w:val="single" w:sz="6" w:space="0" w:color="auto"/>
              <w:bottom w:val="single" w:sz="4" w:space="0" w:color="auto"/>
              <w:right w:val="single" w:sz="6" w:space="0" w:color="auto"/>
            </w:tcBorders>
          </w:tcPr>
          <w:p w14:paraId="3BD85D7A" w14:textId="26B77E52" w:rsidR="00220200" w:rsidRPr="00147C4B" w:rsidRDefault="00DA7567" w:rsidP="00787217">
            <w:pPr>
              <w:pStyle w:val="FLSBody"/>
              <w:rPr>
                <w:sz w:val="22"/>
                <w:lang w:eastAsia="en-GB"/>
              </w:rPr>
            </w:pPr>
            <w:r>
              <w:rPr>
                <w:sz w:val="22"/>
                <w:lang w:eastAsia="en-GB"/>
              </w:rPr>
              <w:t>Unscored</w:t>
            </w:r>
          </w:p>
        </w:tc>
      </w:tr>
    </w:tbl>
    <w:p w14:paraId="7BEE69D9" w14:textId="77777777" w:rsidR="00220200" w:rsidRDefault="00220200" w:rsidP="00787217">
      <w:pPr>
        <w:pStyle w:val="FLSBody"/>
        <w:rPr>
          <w:lang w:eastAsia="en-GB"/>
        </w:rPr>
      </w:pPr>
    </w:p>
    <w:p w14:paraId="541F9C87" w14:textId="2722C50E" w:rsidR="006E59FE" w:rsidRPr="00E17947" w:rsidRDefault="006E59FE" w:rsidP="00787217">
      <w:pPr>
        <w:pStyle w:val="FLSBody"/>
        <w:rPr>
          <w:lang w:eastAsia="en-GB"/>
        </w:rPr>
      </w:pPr>
      <w:r w:rsidRPr="00E17947">
        <w:rPr>
          <w:lang w:eastAsia="en-GB"/>
        </w:rPr>
        <w:t>Answers may be continued on a separate sheet but must be cross reference</w:t>
      </w:r>
      <w:r>
        <w:rPr>
          <w:lang w:eastAsia="en-GB"/>
        </w:rPr>
        <w:t>d</w:t>
      </w:r>
      <w:r w:rsidRPr="00E17947">
        <w:rPr>
          <w:lang w:eastAsia="en-GB"/>
        </w:rPr>
        <w:t xml:space="preserve"> to the paragraph numbering used above.</w:t>
      </w:r>
    </w:p>
    <w:p w14:paraId="5BC4BC9C" w14:textId="77777777" w:rsidR="006E59FE" w:rsidRPr="00E17947" w:rsidRDefault="006E59FE" w:rsidP="00787217">
      <w:pPr>
        <w:pStyle w:val="FLSBody"/>
        <w:rPr>
          <w:lang w:eastAsia="en-GB"/>
        </w:rPr>
      </w:pPr>
    </w:p>
    <w:p w14:paraId="2DFDB475" w14:textId="3BC73770" w:rsidR="006E59FE" w:rsidRPr="00E17947" w:rsidRDefault="006E59FE" w:rsidP="00787217">
      <w:pPr>
        <w:pStyle w:val="FLSBody"/>
        <w:rPr>
          <w:lang w:eastAsia="en-GB"/>
        </w:rPr>
      </w:pPr>
      <w:r w:rsidRPr="00E17947">
        <w:rPr>
          <w:b/>
          <w:lang w:eastAsia="en-GB"/>
        </w:rPr>
        <w:t>Interviews</w:t>
      </w:r>
      <w:r>
        <w:rPr>
          <w:lang w:eastAsia="en-GB"/>
        </w:rPr>
        <w:t xml:space="preserve"> – FL</w:t>
      </w:r>
      <w:r w:rsidRPr="00E17947">
        <w:rPr>
          <w:lang w:eastAsia="en-GB"/>
        </w:rPr>
        <w:t xml:space="preserve">S </w:t>
      </w:r>
      <w:r w:rsidR="00CB485A">
        <w:rPr>
          <w:lang w:eastAsia="en-GB"/>
        </w:rPr>
        <w:t>may</w:t>
      </w:r>
      <w:r w:rsidR="003E1317">
        <w:rPr>
          <w:lang w:eastAsia="en-GB"/>
        </w:rPr>
        <w:t xml:space="preserve"> interview</w:t>
      </w:r>
      <w:r w:rsidRPr="00E17947">
        <w:rPr>
          <w:lang w:eastAsia="en-GB"/>
        </w:rPr>
        <w:t xml:space="preserve"> a shortlist of candidates.  </w:t>
      </w:r>
      <w:r w:rsidR="00927232">
        <w:rPr>
          <w:lang w:eastAsia="en-GB"/>
        </w:rPr>
        <w:t>Interview</w:t>
      </w:r>
      <w:r w:rsidR="00BB113C">
        <w:rPr>
          <w:lang w:eastAsia="en-GB"/>
        </w:rPr>
        <w:t>s</w:t>
      </w:r>
      <w:r w:rsidR="00A7677F">
        <w:rPr>
          <w:lang w:eastAsia="en-GB"/>
        </w:rPr>
        <w:t xml:space="preserve"> </w:t>
      </w:r>
      <w:r w:rsidR="00BB113C">
        <w:rPr>
          <w:lang w:eastAsia="en-GB"/>
        </w:rPr>
        <w:t xml:space="preserve">will be </w:t>
      </w:r>
      <w:r w:rsidR="009E34E1">
        <w:rPr>
          <w:lang w:eastAsia="en-GB"/>
        </w:rPr>
        <w:t xml:space="preserve">held on </w:t>
      </w:r>
      <w:r w:rsidR="009D3D14">
        <w:rPr>
          <w:b/>
          <w:bCs/>
          <w:lang w:eastAsia="en-GB"/>
        </w:rPr>
        <w:t>Fri</w:t>
      </w:r>
      <w:r w:rsidR="009E34E1" w:rsidRPr="00EF476D">
        <w:rPr>
          <w:b/>
          <w:bCs/>
          <w:lang w:eastAsia="en-GB"/>
        </w:rPr>
        <w:t xml:space="preserve">day </w:t>
      </w:r>
      <w:r w:rsidR="009D3D14">
        <w:rPr>
          <w:b/>
          <w:bCs/>
          <w:lang w:eastAsia="en-GB"/>
        </w:rPr>
        <w:t>30</w:t>
      </w:r>
      <w:r w:rsidR="009E34E1" w:rsidRPr="00EF476D">
        <w:rPr>
          <w:b/>
          <w:bCs/>
          <w:vertAlign w:val="superscript"/>
          <w:lang w:eastAsia="en-GB"/>
        </w:rPr>
        <w:t>th</w:t>
      </w:r>
      <w:r w:rsidR="009E34E1" w:rsidRPr="00EF476D">
        <w:rPr>
          <w:b/>
          <w:bCs/>
          <w:lang w:eastAsia="en-GB"/>
        </w:rPr>
        <w:t xml:space="preserve"> October</w:t>
      </w:r>
      <w:r w:rsidR="00163D58">
        <w:rPr>
          <w:lang w:eastAsia="en-GB"/>
        </w:rPr>
        <w:t xml:space="preserve"> at the </w:t>
      </w:r>
      <w:r w:rsidR="003C4E41">
        <w:rPr>
          <w:lang w:eastAsia="en-GB"/>
        </w:rPr>
        <w:t xml:space="preserve">FLS Office in </w:t>
      </w:r>
      <w:r w:rsidR="00163D58">
        <w:rPr>
          <w:lang w:eastAsia="en-GB"/>
        </w:rPr>
        <w:t>Glenprosen</w:t>
      </w:r>
      <w:r w:rsidRPr="00E17947">
        <w:rPr>
          <w:lang w:eastAsia="en-GB"/>
        </w:rPr>
        <w:t>.</w:t>
      </w:r>
    </w:p>
    <w:p w14:paraId="7900C12B" w14:textId="77777777" w:rsidR="006E59FE" w:rsidRPr="00E17947" w:rsidRDefault="006E59FE" w:rsidP="00787217">
      <w:pPr>
        <w:pStyle w:val="FLSBody"/>
        <w:rPr>
          <w:lang w:eastAsia="en-GB"/>
        </w:rPr>
      </w:pPr>
    </w:p>
    <w:p w14:paraId="648CB596" w14:textId="09385E0A" w:rsidR="006E59FE" w:rsidRDefault="000B5055" w:rsidP="00787217">
      <w:pPr>
        <w:pStyle w:val="FLSBody"/>
        <w:rPr>
          <w:b/>
        </w:rPr>
      </w:pPr>
      <w:r>
        <w:rPr>
          <w:b/>
        </w:rPr>
        <w:t>Completed a</w:t>
      </w:r>
      <w:r w:rsidR="006E59FE">
        <w:rPr>
          <w:b/>
        </w:rPr>
        <w:t>pplications</w:t>
      </w:r>
      <w:r>
        <w:rPr>
          <w:b/>
        </w:rPr>
        <w:t xml:space="preserve"> - email to</w:t>
      </w:r>
      <w:r w:rsidR="009F5DFD">
        <w:rPr>
          <w:b/>
        </w:rPr>
        <w:t xml:space="preserve">: </w:t>
      </w:r>
      <w:hyperlink r:id="rId25" w:history="1">
        <w:r w:rsidR="00E75DB8" w:rsidRPr="006079F6">
          <w:rPr>
            <w:rStyle w:val="Hyperlink"/>
            <w:b/>
          </w:rPr>
          <w:t>angusglens@forestryandland.gov.scot</w:t>
        </w:r>
      </w:hyperlink>
    </w:p>
    <w:p w14:paraId="56DB8A97" w14:textId="77777777" w:rsidR="00E75DB8" w:rsidRPr="00E17947" w:rsidRDefault="00E75DB8" w:rsidP="00787217">
      <w:pPr>
        <w:pStyle w:val="FLSBody"/>
      </w:pPr>
    </w:p>
    <w:p w14:paraId="15B001F9" w14:textId="305BBAF3" w:rsidR="006E59FE" w:rsidRPr="009B7615" w:rsidRDefault="00EF78C9" w:rsidP="00B43123">
      <w:pPr>
        <w:pStyle w:val="FLSBody"/>
      </w:pPr>
      <w:r>
        <w:t xml:space="preserve">Closing date - </w:t>
      </w:r>
      <w:r w:rsidR="006E59FE" w:rsidRPr="00E17947">
        <w:t xml:space="preserve">Applications </w:t>
      </w:r>
      <w:r w:rsidR="006E59FE" w:rsidRPr="00E17947">
        <w:rPr>
          <w:b/>
        </w:rPr>
        <w:t xml:space="preserve">to be received by 12 </w:t>
      </w:r>
      <w:r w:rsidR="005F0148">
        <w:rPr>
          <w:b/>
        </w:rPr>
        <w:t xml:space="preserve">noon on </w:t>
      </w:r>
      <w:r w:rsidR="009D3D14">
        <w:rPr>
          <w:b/>
        </w:rPr>
        <w:t>Wednes</w:t>
      </w:r>
      <w:r w:rsidR="005F0148">
        <w:rPr>
          <w:b/>
        </w:rPr>
        <w:t xml:space="preserve">day </w:t>
      </w:r>
      <w:r w:rsidR="009D3D14">
        <w:rPr>
          <w:b/>
        </w:rPr>
        <w:t>14</w:t>
      </w:r>
      <w:r w:rsidR="005F0148" w:rsidRPr="005F0148">
        <w:rPr>
          <w:b/>
          <w:vertAlign w:val="superscript"/>
        </w:rPr>
        <w:t>th</w:t>
      </w:r>
      <w:r w:rsidR="005F0148">
        <w:rPr>
          <w:b/>
        </w:rPr>
        <w:t xml:space="preserve"> October</w:t>
      </w:r>
      <w:r w:rsidR="006E59FE" w:rsidRPr="00E17947">
        <w:t xml:space="preserve"> and marked </w:t>
      </w:r>
      <w:r w:rsidR="006E59FE" w:rsidRPr="00E17947">
        <w:rPr>
          <w:b/>
        </w:rPr>
        <w:t>“Application for</w:t>
      </w:r>
      <w:r w:rsidR="006E59FE">
        <w:rPr>
          <w:b/>
        </w:rPr>
        <w:t xml:space="preserve"> </w:t>
      </w:r>
      <w:r w:rsidR="00E42B63">
        <w:rPr>
          <w:b/>
        </w:rPr>
        <w:t>Glen</w:t>
      </w:r>
      <w:r w:rsidR="0011270F">
        <w:rPr>
          <w:b/>
        </w:rPr>
        <w:t>p</w:t>
      </w:r>
      <w:r w:rsidR="00E42B63">
        <w:rPr>
          <w:b/>
        </w:rPr>
        <w:t xml:space="preserve">rosen </w:t>
      </w:r>
      <w:r w:rsidR="00DE24C6">
        <w:rPr>
          <w:b/>
        </w:rPr>
        <w:t>Agriculture</w:t>
      </w:r>
      <w:r w:rsidR="006E59FE" w:rsidRPr="00E17947">
        <w:rPr>
          <w:b/>
        </w:rPr>
        <w:t xml:space="preserve"> Opportunity, not to be opened until </w:t>
      </w:r>
      <w:r w:rsidR="009D3D14">
        <w:rPr>
          <w:b/>
        </w:rPr>
        <w:t>8</w:t>
      </w:r>
      <w:r w:rsidR="006E59FE" w:rsidRPr="00E17947">
        <w:rPr>
          <w:b/>
        </w:rPr>
        <w:t xml:space="preserve"> </w:t>
      </w:r>
      <w:r w:rsidR="009D3D14">
        <w:rPr>
          <w:b/>
        </w:rPr>
        <w:t>a</w:t>
      </w:r>
      <w:r w:rsidR="006E59FE" w:rsidRPr="00E17947">
        <w:rPr>
          <w:b/>
        </w:rPr>
        <w:t>.m. on</w:t>
      </w:r>
      <w:r w:rsidR="004163F5">
        <w:rPr>
          <w:b/>
        </w:rPr>
        <w:t xml:space="preserve"> </w:t>
      </w:r>
      <w:r w:rsidR="009D3D14">
        <w:rPr>
          <w:b/>
        </w:rPr>
        <w:t>Thurs</w:t>
      </w:r>
      <w:r w:rsidR="00EB79E4">
        <w:rPr>
          <w:b/>
        </w:rPr>
        <w:t xml:space="preserve">day </w:t>
      </w:r>
      <w:r w:rsidR="009D3D14">
        <w:rPr>
          <w:b/>
        </w:rPr>
        <w:t>1</w:t>
      </w:r>
      <w:r w:rsidR="00EB79E4">
        <w:rPr>
          <w:b/>
        </w:rPr>
        <w:t>5</w:t>
      </w:r>
      <w:r w:rsidR="00EB79E4" w:rsidRPr="00EB79E4">
        <w:rPr>
          <w:b/>
          <w:vertAlign w:val="superscript"/>
        </w:rPr>
        <w:t>th</w:t>
      </w:r>
      <w:r w:rsidR="00EB79E4">
        <w:rPr>
          <w:b/>
        </w:rPr>
        <w:t xml:space="preserve"> October</w:t>
      </w:r>
      <w:r w:rsidR="006E59FE" w:rsidRPr="00787217">
        <w:rPr>
          <w:b/>
        </w:rPr>
        <w:t>”</w:t>
      </w:r>
      <w:r w:rsidR="0074332A">
        <w:rPr>
          <w:b/>
        </w:rPr>
        <w:t>.</w:t>
      </w:r>
    </w:p>
    <w:p w14:paraId="02F47E84" w14:textId="77777777" w:rsidR="006E59FE" w:rsidRPr="00D038FB" w:rsidRDefault="006E59FE" w:rsidP="00F71E20">
      <w:pPr>
        <w:pStyle w:val="FLSBody"/>
      </w:pPr>
    </w:p>
    <w:sectPr w:rsidR="006E59FE" w:rsidRPr="00D038FB" w:rsidSect="003A2771">
      <w:pgSz w:w="11907" w:h="16839" w:code="9"/>
      <w:pgMar w:top="1441" w:right="1440" w:bottom="1115" w:left="993" w:header="28" w:footer="3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25190" w14:textId="77777777" w:rsidR="002D3EFB" w:rsidRDefault="002D3EFB" w:rsidP="00DA5B6C">
      <w:pPr>
        <w:spacing w:after="0" w:line="240" w:lineRule="auto"/>
      </w:pPr>
      <w:r>
        <w:separator/>
      </w:r>
    </w:p>
  </w:endnote>
  <w:endnote w:type="continuationSeparator" w:id="0">
    <w:p w14:paraId="570EBE96" w14:textId="77777777" w:rsidR="002D3EFB" w:rsidRDefault="002D3EFB" w:rsidP="00DA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77C5F" w14:textId="58B6178C" w:rsidR="00E930D6" w:rsidRPr="00574ADA" w:rsidRDefault="00E930D6" w:rsidP="00574ADA">
    <w:pPr>
      <w:pStyle w:val="FLSDocumentFooter"/>
    </w:pPr>
    <w:r w:rsidRPr="00574ADA">
      <w:fldChar w:fldCharType="begin"/>
    </w:r>
    <w:r w:rsidRPr="00574ADA">
      <w:instrText xml:space="preserve"> PAGE   \* MERGEFORMAT </w:instrText>
    </w:r>
    <w:r w:rsidRPr="00574ADA">
      <w:fldChar w:fldCharType="separate"/>
    </w:r>
    <w:r w:rsidRPr="00574ADA">
      <w:t>1</w:t>
    </w:r>
    <w:r w:rsidRPr="00574ADA">
      <w:fldChar w:fldCharType="end"/>
    </w:r>
    <w:r w:rsidRPr="00574ADA">
      <w:t xml:space="preserve"> | </w:t>
    </w:r>
    <w:r w:rsidR="000D088C">
      <w:t>Application Pack</w:t>
    </w:r>
    <w:r w:rsidRPr="00574ADA">
      <w:t xml:space="preserve"> | </w:t>
    </w:r>
    <w:r w:rsidR="000D088C">
      <w:t xml:space="preserve">FLS </w:t>
    </w:r>
    <w:r w:rsidR="001760EF">
      <w:t>Agriculture</w:t>
    </w:r>
    <w:r w:rsidR="000D088C">
      <w:t xml:space="preserve"> Opportunity</w:t>
    </w:r>
    <w:r w:rsidRPr="00574ADA">
      <w:t xml:space="preserve"> | </w:t>
    </w:r>
    <w:r w:rsidR="000D088C">
      <w:t>202</w:t>
    </w:r>
    <w:r w:rsidR="00E2623C">
      <w:t>6</w:t>
    </w:r>
    <w:r w:rsidRPr="00574ADA">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D2470" w14:textId="3A753C5B" w:rsidR="00787B4C" w:rsidRPr="00574ADA" w:rsidRDefault="00787B4C" w:rsidP="00574ADA">
    <w:pPr>
      <w:pStyle w:val="FLSDocumentFooter"/>
    </w:pPr>
    <w:r w:rsidRPr="00574ADA">
      <w:fldChar w:fldCharType="begin"/>
    </w:r>
    <w:r w:rsidRPr="00574ADA">
      <w:instrText xml:space="preserve"> PAGE   \* MERGEFORMAT </w:instrText>
    </w:r>
    <w:r w:rsidRPr="00574ADA">
      <w:fldChar w:fldCharType="separate"/>
    </w:r>
    <w:r w:rsidRPr="00574ADA">
      <w:t>2</w:t>
    </w:r>
    <w:r w:rsidRPr="00574ADA">
      <w:fldChar w:fldCharType="end"/>
    </w:r>
    <w:r w:rsidRPr="00574ADA">
      <w:t xml:space="preserve"> | </w:t>
    </w:r>
    <w:r w:rsidR="000D088C">
      <w:t>Application Pack</w:t>
    </w:r>
    <w:r w:rsidRPr="00574ADA">
      <w:t xml:space="preserve"> | </w:t>
    </w:r>
    <w:r w:rsidR="000D088C">
      <w:t xml:space="preserve">FLS </w:t>
    </w:r>
    <w:r w:rsidR="001760EF">
      <w:t>Agriculture</w:t>
    </w:r>
    <w:r w:rsidR="000D088C">
      <w:t xml:space="preserve"> Opportunity</w:t>
    </w:r>
    <w:r w:rsidRPr="00574ADA">
      <w:t xml:space="preserve"> | </w:t>
    </w:r>
    <w:r w:rsidR="000D088C">
      <w:t>202</w:t>
    </w:r>
    <w:r w:rsidR="00E2623C">
      <w:t>6</w:t>
    </w:r>
    <w:r w:rsidRPr="00574ADA">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80BE4" w14:textId="77777777" w:rsidR="002D3EFB" w:rsidRDefault="002D3EFB" w:rsidP="00DA5B6C">
      <w:pPr>
        <w:spacing w:after="0" w:line="240" w:lineRule="auto"/>
      </w:pPr>
      <w:r>
        <w:separator/>
      </w:r>
    </w:p>
  </w:footnote>
  <w:footnote w:type="continuationSeparator" w:id="0">
    <w:p w14:paraId="7D4C0A88" w14:textId="77777777" w:rsidR="002D3EFB" w:rsidRDefault="002D3EFB" w:rsidP="00DA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12ECD" w14:textId="77777777" w:rsidR="00E930D6" w:rsidRDefault="00E930D6" w:rsidP="00E930D6">
    <w:pPr>
      <w:ind w:left="-99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F1126" w14:textId="77777777" w:rsidR="00BB26FF" w:rsidRDefault="00787B4C" w:rsidP="00787B4C">
    <w:pPr>
      <w:ind w:left="-993"/>
    </w:pPr>
    <w:r>
      <w:rPr>
        <w:noProof/>
      </w:rPr>
      <w:drawing>
        <wp:inline distT="0" distB="0" distL="0" distR="0" wp14:anchorId="4442EE4D" wp14:editId="56BCE978">
          <wp:extent cx="7940102" cy="1499350"/>
          <wp:effectExtent l="0" t="0" r="0" b="0"/>
          <wp:docPr id="1965630214" name="Picture 1965630214" descr="Forestry and Land Scotland logo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s-word-header-portrait-A4.png"/>
                  <pic:cNvPicPr/>
                </pic:nvPicPr>
                <pic:blipFill>
                  <a:blip r:embed="rId1"/>
                  <a:stretch>
                    <a:fillRect/>
                  </a:stretch>
                </pic:blipFill>
                <pic:spPr>
                  <a:xfrm>
                    <a:off x="0" y="0"/>
                    <a:ext cx="7981216" cy="15071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0072E"/>
    <w:multiLevelType w:val="hybridMultilevel"/>
    <w:tmpl w:val="24BA76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C332D2"/>
    <w:multiLevelType w:val="hybridMultilevel"/>
    <w:tmpl w:val="5628B5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4440A47"/>
    <w:multiLevelType w:val="hybridMultilevel"/>
    <w:tmpl w:val="A4747EB6"/>
    <w:lvl w:ilvl="0" w:tplc="EDCC428A">
      <w:start w:val="1"/>
      <w:numFmt w:val="bullet"/>
      <w:pStyle w:val="Bullets"/>
      <w:lvlText w:val=""/>
      <w:lvlJc w:val="left"/>
      <w:pPr>
        <w:tabs>
          <w:tab w:val="num" w:pos="284"/>
        </w:tabs>
        <w:ind w:left="284" w:hanging="284"/>
      </w:pPr>
      <w:rPr>
        <w:rFonts w:ascii="Symbol" w:hAnsi="Symbol" w:hint="default"/>
        <w:color w:val="6DB33F"/>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BA26ED8"/>
    <w:multiLevelType w:val="hybridMultilevel"/>
    <w:tmpl w:val="3C88AB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7338C1"/>
    <w:multiLevelType w:val="hybridMultilevel"/>
    <w:tmpl w:val="925A27A4"/>
    <w:lvl w:ilvl="0" w:tplc="70DE6DEA">
      <w:start w:val="1"/>
      <w:numFmt w:val="decimal"/>
      <w:pStyle w:val="FLSNumbers"/>
      <w:lvlText w:val="%1."/>
      <w:lvlJc w:val="left"/>
      <w:pPr>
        <w:ind w:left="717" w:hanging="360"/>
      </w:pPr>
      <w:rPr>
        <w:rFonts w:cs="Times New Roman" w:hint="default"/>
        <w:color w:val="035F1D"/>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707C1A71"/>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86F7CF0"/>
    <w:multiLevelType w:val="hybridMultilevel"/>
    <w:tmpl w:val="7172A490"/>
    <w:lvl w:ilvl="0" w:tplc="7680A40E">
      <w:start w:val="1"/>
      <w:numFmt w:val="bullet"/>
      <w:pStyle w:val="FLSBullets"/>
      <w:lvlText w:val=""/>
      <w:lvlJc w:val="left"/>
      <w:pPr>
        <w:ind w:left="717" w:hanging="360"/>
      </w:pPr>
      <w:rPr>
        <w:rFonts w:ascii="Symbol" w:hAnsi="Symbol" w:hint="default"/>
        <w:color w:val="035F1D"/>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2217F2"/>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88107902">
    <w:abstractNumId w:val="4"/>
  </w:num>
  <w:num w:numId="2" w16cid:durableId="1463188453">
    <w:abstractNumId w:val="6"/>
  </w:num>
  <w:num w:numId="3" w16cid:durableId="271716565">
    <w:abstractNumId w:val="5"/>
  </w:num>
  <w:num w:numId="4" w16cid:durableId="1688680604">
    <w:abstractNumId w:val="7"/>
  </w:num>
  <w:num w:numId="5" w16cid:durableId="572357167">
    <w:abstractNumId w:val="2"/>
  </w:num>
  <w:num w:numId="6" w16cid:durableId="470563410">
    <w:abstractNumId w:val="1"/>
  </w:num>
  <w:num w:numId="7" w16cid:durableId="187645822">
    <w:abstractNumId w:val="0"/>
  </w:num>
  <w:num w:numId="8" w16cid:durableId="1982734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8C"/>
    <w:rsid w:val="000058FC"/>
    <w:rsid w:val="000329F8"/>
    <w:rsid w:val="00035CC8"/>
    <w:rsid w:val="00060F25"/>
    <w:rsid w:val="000824E3"/>
    <w:rsid w:val="000A167D"/>
    <w:rsid w:val="000A2E57"/>
    <w:rsid w:val="000B0158"/>
    <w:rsid w:val="000B5055"/>
    <w:rsid w:val="000B686D"/>
    <w:rsid w:val="000B7A01"/>
    <w:rsid w:val="000D088C"/>
    <w:rsid w:val="000F0404"/>
    <w:rsid w:val="000F33CD"/>
    <w:rsid w:val="000F6296"/>
    <w:rsid w:val="00103FCF"/>
    <w:rsid w:val="00111470"/>
    <w:rsid w:val="001120D7"/>
    <w:rsid w:val="0011270F"/>
    <w:rsid w:val="00117A31"/>
    <w:rsid w:val="00135506"/>
    <w:rsid w:val="00137DE3"/>
    <w:rsid w:val="00142C6B"/>
    <w:rsid w:val="00146E61"/>
    <w:rsid w:val="00147C4B"/>
    <w:rsid w:val="0015143A"/>
    <w:rsid w:val="00151BFC"/>
    <w:rsid w:val="00153107"/>
    <w:rsid w:val="00155C4F"/>
    <w:rsid w:val="00163D58"/>
    <w:rsid w:val="00174E38"/>
    <w:rsid w:val="001760EF"/>
    <w:rsid w:val="00181125"/>
    <w:rsid w:val="00187DFA"/>
    <w:rsid w:val="001A7C0F"/>
    <w:rsid w:val="001B19C9"/>
    <w:rsid w:val="001C3D7F"/>
    <w:rsid w:val="001C3E18"/>
    <w:rsid w:val="001D478D"/>
    <w:rsid w:val="001F2DCE"/>
    <w:rsid w:val="0020052E"/>
    <w:rsid w:val="00201DCD"/>
    <w:rsid w:val="00204906"/>
    <w:rsid w:val="00220200"/>
    <w:rsid w:val="00227A59"/>
    <w:rsid w:val="002406AF"/>
    <w:rsid w:val="00261BAA"/>
    <w:rsid w:val="00280626"/>
    <w:rsid w:val="00282306"/>
    <w:rsid w:val="002870F8"/>
    <w:rsid w:val="00292B59"/>
    <w:rsid w:val="002A0BB8"/>
    <w:rsid w:val="002A227B"/>
    <w:rsid w:val="002B3291"/>
    <w:rsid w:val="002D0FA9"/>
    <w:rsid w:val="002D3EFB"/>
    <w:rsid w:val="002D572C"/>
    <w:rsid w:val="00303C0D"/>
    <w:rsid w:val="00305586"/>
    <w:rsid w:val="003158DB"/>
    <w:rsid w:val="00321C99"/>
    <w:rsid w:val="003432F8"/>
    <w:rsid w:val="00357FA3"/>
    <w:rsid w:val="003627F4"/>
    <w:rsid w:val="003759D2"/>
    <w:rsid w:val="00381112"/>
    <w:rsid w:val="00384C27"/>
    <w:rsid w:val="003A2771"/>
    <w:rsid w:val="003A27AE"/>
    <w:rsid w:val="003B528E"/>
    <w:rsid w:val="003B54CA"/>
    <w:rsid w:val="003B6BFA"/>
    <w:rsid w:val="003C08D8"/>
    <w:rsid w:val="003C1382"/>
    <w:rsid w:val="003C4E41"/>
    <w:rsid w:val="003D5DF0"/>
    <w:rsid w:val="003E1317"/>
    <w:rsid w:val="003F7776"/>
    <w:rsid w:val="003F7A9A"/>
    <w:rsid w:val="004163F5"/>
    <w:rsid w:val="00443B66"/>
    <w:rsid w:val="00444468"/>
    <w:rsid w:val="00454C00"/>
    <w:rsid w:val="00470B0E"/>
    <w:rsid w:val="00473989"/>
    <w:rsid w:val="00492EB4"/>
    <w:rsid w:val="004A3702"/>
    <w:rsid w:val="004A65BE"/>
    <w:rsid w:val="004B7E90"/>
    <w:rsid w:val="004C1D23"/>
    <w:rsid w:val="004D616D"/>
    <w:rsid w:val="004F380D"/>
    <w:rsid w:val="004F38DE"/>
    <w:rsid w:val="0051308F"/>
    <w:rsid w:val="00515246"/>
    <w:rsid w:val="00522E81"/>
    <w:rsid w:val="00533E4C"/>
    <w:rsid w:val="0053563D"/>
    <w:rsid w:val="00540FDD"/>
    <w:rsid w:val="00545187"/>
    <w:rsid w:val="00551974"/>
    <w:rsid w:val="00554803"/>
    <w:rsid w:val="00572FFF"/>
    <w:rsid w:val="00574ADA"/>
    <w:rsid w:val="00595E9D"/>
    <w:rsid w:val="005A3F17"/>
    <w:rsid w:val="005A441C"/>
    <w:rsid w:val="005B2184"/>
    <w:rsid w:val="005B340A"/>
    <w:rsid w:val="005D174B"/>
    <w:rsid w:val="005F0148"/>
    <w:rsid w:val="005F672D"/>
    <w:rsid w:val="00602747"/>
    <w:rsid w:val="00606699"/>
    <w:rsid w:val="00610564"/>
    <w:rsid w:val="00645688"/>
    <w:rsid w:val="0064628B"/>
    <w:rsid w:val="00664672"/>
    <w:rsid w:val="006722CC"/>
    <w:rsid w:val="00682EE6"/>
    <w:rsid w:val="00686DE7"/>
    <w:rsid w:val="00696340"/>
    <w:rsid w:val="006B00B3"/>
    <w:rsid w:val="006E59FE"/>
    <w:rsid w:val="006E7376"/>
    <w:rsid w:val="006F472E"/>
    <w:rsid w:val="006F65BE"/>
    <w:rsid w:val="0074332A"/>
    <w:rsid w:val="00745FFB"/>
    <w:rsid w:val="00760ADB"/>
    <w:rsid w:val="00780F7E"/>
    <w:rsid w:val="0078651A"/>
    <w:rsid w:val="00787217"/>
    <w:rsid w:val="00787B4C"/>
    <w:rsid w:val="00794E00"/>
    <w:rsid w:val="007A0D09"/>
    <w:rsid w:val="007B033C"/>
    <w:rsid w:val="007D464B"/>
    <w:rsid w:val="007E16D7"/>
    <w:rsid w:val="007E1C22"/>
    <w:rsid w:val="007E4AED"/>
    <w:rsid w:val="007E739A"/>
    <w:rsid w:val="007F3F3C"/>
    <w:rsid w:val="008231C1"/>
    <w:rsid w:val="00826EC9"/>
    <w:rsid w:val="00827F47"/>
    <w:rsid w:val="00844378"/>
    <w:rsid w:val="00851627"/>
    <w:rsid w:val="008574C0"/>
    <w:rsid w:val="008643C4"/>
    <w:rsid w:val="0086489B"/>
    <w:rsid w:val="008654C2"/>
    <w:rsid w:val="00873E15"/>
    <w:rsid w:val="00874732"/>
    <w:rsid w:val="00875CF9"/>
    <w:rsid w:val="00882BED"/>
    <w:rsid w:val="00885ECC"/>
    <w:rsid w:val="00891EBC"/>
    <w:rsid w:val="00892DE2"/>
    <w:rsid w:val="008958A1"/>
    <w:rsid w:val="00896E42"/>
    <w:rsid w:val="008B108A"/>
    <w:rsid w:val="008B1311"/>
    <w:rsid w:val="008B179A"/>
    <w:rsid w:val="008D5EA2"/>
    <w:rsid w:val="008D7EBF"/>
    <w:rsid w:val="008E14D3"/>
    <w:rsid w:val="008E34BE"/>
    <w:rsid w:val="008E4664"/>
    <w:rsid w:val="008F0075"/>
    <w:rsid w:val="0090169E"/>
    <w:rsid w:val="00912761"/>
    <w:rsid w:val="00927232"/>
    <w:rsid w:val="00941FCF"/>
    <w:rsid w:val="009901A2"/>
    <w:rsid w:val="00990BC9"/>
    <w:rsid w:val="00996645"/>
    <w:rsid w:val="00997ACD"/>
    <w:rsid w:val="009A6126"/>
    <w:rsid w:val="009B187D"/>
    <w:rsid w:val="009B2F1B"/>
    <w:rsid w:val="009B49BC"/>
    <w:rsid w:val="009C1D75"/>
    <w:rsid w:val="009D3D14"/>
    <w:rsid w:val="009E34E1"/>
    <w:rsid w:val="009F35DE"/>
    <w:rsid w:val="009F5DFD"/>
    <w:rsid w:val="00A00624"/>
    <w:rsid w:val="00A00653"/>
    <w:rsid w:val="00A0305A"/>
    <w:rsid w:val="00A12541"/>
    <w:rsid w:val="00A1467D"/>
    <w:rsid w:val="00A25CAA"/>
    <w:rsid w:val="00A3599E"/>
    <w:rsid w:val="00A43CD8"/>
    <w:rsid w:val="00A525F0"/>
    <w:rsid w:val="00A7677F"/>
    <w:rsid w:val="00A93F56"/>
    <w:rsid w:val="00A9775B"/>
    <w:rsid w:val="00AA3301"/>
    <w:rsid w:val="00AC04DF"/>
    <w:rsid w:val="00AD0D01"/>
    <w:rsid w:val="00AE61FF"/>
    <w:rsid w:val="00AF34F9"/>
    <w:rsid w:val="00B07461"/>
    <w:rsid w:val="00B20D59"/>
    <w:rsid w:val="00B312D5"/>
    <w:rsid w:val="00B3359E"/>
    <w:rsid w:val="00B341F7"/>
    <w:rsid w:val="00B42C07"/>
    <w:rsid w:val="00B430AC"/>
    <w:rsid w:val="00B43123"/>
    <w:rsid w:val="00B7161C"/>
    <w:rsid w:val="00B71671"/>
    <w:rsid w:val="00B74EF1"/>
    <w:rsid w:val="00B87488"/>
    <w:rsid w:val="00B94EBB"/>
    <w:rsid w:val="00B950FF"/>
    <w:rsid w:val="00BA242F"/>
    <w:rsid w:val="00BB063D"/>
    <w:rsid w:val="00BB113C"/>
    <w:rsid w:val="00BB1876"/>
    <w:rsid w:val="00BB26FF"/>
    <w:rsid w:val="00BB3DB5"/>
    <w:rsid w:val="00BC6312"/>
    <w:rsid w:val="00BE26F2"/>
    <w:rsid w:val="00BE315B"/>
    <w:rsid w:val="00BE5011"/>
    <w:rsid w:val="00BE741C"/>
    <w:rsid w:val="00BF2B67"/>
    <w:rsid w:val="00BF2C85"/>
    <w:rsid w:val="00C00F18"/>
    <w:rsid w:val="00C065C9"/>
    <w:rsid w:val="00C111B8"/>
    <w:rsid w:val="00C4288F"/>
    <w:rsid w:val="00C444EF"/>
    <w:rsid w:val="00CB485A"/>
    <w:rsid w:val="00CB7606"/>
    <w:rsid w:val="00CC023C"/>
    <w:rsid w:val="00CC0E60"/>
    <w:rsid w:val="00CC2000"/>
    <w:rsid w:val="00CC6729"/>
    <w:rsid w:val="00CD45BA"/>
    <w:rsid w:val="00CE1884"/>
    <w:rsid w:val="00CE5DF1"/>
    <w:rsid w:val="00CF2299"/>
    <w:rsid w:val="00D038FB"/>
    <w:rsid w:val="00D1339F"/>
    <w:rsid w:val="00D16CF0"/>
    <w:rsid w:val="00D171D5"/>
    <w:rsid w:val="00D35B91"/>
    <w:rsid w:val="00D4491B"/>
    <w:rsid w:val="00D454E7"/>
    <w:rsid w:val="00D52DA1"/>
    <w:rsid w:val="00D76905"/>
    <w:rsid w:val="00D81F0E"/>
    <w:rsid w:val="00D852A4"/>
    <w:rsid w:val="00D904DD"/>
    <w:rsid w:val="00DA5433"/>
    <w:rsid w:val="00DA5B6C"/>
    <w:rsid w:val="00DA7567"/>
    <w:rsid w:val="00DC0C0F"/>
    <w:rsid w:val="00DC4578"/>
    <w:rsid w:val="00DE24C6"/>
    <w:rsid w:val="00DE4856"/>
    <w:rsid w:val="00DE5F96"/>
    <w:rsid w:val="00DF06B8"/>
    <w:rsid w:val="00E2623C"/>
    <w:rsid w:val="00E31194"/>
    <w:rsid w:val="00E42B63"/>
    <w:rsid w:val="00E44B39"/>
    <w:rsid w:val="00E50CCA"/>
    <w:rsid w:val="00E61519"/>
    <w:rsid w:val="00E678CA"/>
    <w:rsid w:val="00E72B73"/>
    <w:rsid w:val="00E75DB8"/>
    <w:rsid w:val="00E81F81"/>
    <w:rsid w:val="00E9285E"/>
    <w:rsid w:val="00E930D6"/>
    <w:rsid w:val="00E9638F"/>
    <w:rsid w:val="00E974F6"/>
    <w:rsid w:val="00EA1451"/>
    <w:rsid w:val="00EB79E4"/>
    <w:rsid w:val="00EE3FC9"/>
    <w:rsid w:val="00EE7E31"/>
    <w:rsid w:val="00EF23A0"/>
    <w:rsid w:val="00EF476D"/>
    <w:rsid w:val="00EF78C9"/>
    <w:rsid w:val="00F05012"/>
    <w:rsid w:val="00F06617"/>
    <w:rsid w:val="00F13636"/>
    <w:rsid w:val="00F234C1"/>
    <w:rsid w:val="00F274E0"/>
    <w:rsid w:val="00F31034"/>
    <w:rsid w:val="00F56B72"/>
    <w:rsid w:val="00F63528"/>
    <w:rsid w:val="00F71E20"/>
    <w:rsid w:val="00F7411A"/>
    <w:rsid w:val="00F81FD6"/>
    <w:rsid w:val="00F86F85"/>
    <w:rsid w:val="00F917EF"/>
    <w:rsid w:val="00F91F93"/>
    <w:rsid w:val="00F92AC6"/>
    <w:rsid w:val="00FB5171"/>
    <w:rsid w:val="00FC0570"/>
    <w:rsid w:val="00FD5F2C"/>
    <w:rsid w:val="00FE7A28"/>
    <w:rsid w:val="00FF26DD"/>
    <w:rsid w:val="139A05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969455"/>
  <w14:defaultImageDpi w14:val="0"/>
  <w15:docId w15:val="{0909A7D0-30A2-4529-B5B0-6E885A56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4C2"/>
    <w:pPr>
      <w:spacing w:after="200" w:line="276" w:lineRule="auto"/>
    </w:pPr>
    <w:rPr>
      <w:rFonts w:cs="Times New Roman"/>
      <w:sz w:val="22"/>
      <w:szCs w:val="22"/>
      <w:lang w:val="en-US"/>
    </w:rPr>
  </w:style>
  <w:style w:type="paragraph" w:styleId="Heading2">
    <w:name w:val="heading 2"/>
    <w:basedOn w:val="Normal"/>
    <w:next w:val="Normal"/>
    <w:link w:val="Heading2Char"/>
    <w:uiPriority w:val="9"/>
    <w:unhideWhenUsed/>
    <w:qFormat/>
    <w:rsid w:val="003F7776"/>
    <w:pPr>
      <w:keepNext/>
      <w:spacing w:before="180" w:after="120" w:line="400" w:lineRule="exact"/>
      <w:outlineLvl w:val="1"/>
    </w:pPr>
    <w:rPr>
      <w:b/>
      <w:sz w:val="30"/>
      <w:lang w:val="en-GB"/>
    </w:rPr>
  </w:style>
  <w:style w:type="paragraph" w:styleId="Heading3">
    <w:name w:val="heading 3"/>
    <w:basedOn w:val="Normal"/>
    <w:next w:val="Normal"/>
    <w:link w:val="Heading3Char"/>
    <w:uiPriority w:val="9"/>
    <w:unhideWhenUsed/>
    <w:qFormat/>
    <w:rsid w:val="003F7776"/>
    <w:pPr>
      <w:spacing w:before="180" w:after="120" w:line="300" w:lineRule="exact"/>
      <w:outlineLvl w:val="2"/>
    </w:pPr>
    <w:rPr>
      <w:b/>
      <w:sz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3F7776"/>
    <w:rPr>
      <w:rFonts w:eastAsia="Times New Roman" w:cs="Times New Roman"/>
      <w:b/>
      <w:sz w:val="30"/>
      <w:lang w:val="en-GB" w:eastAsia="x-none"/>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x-none"/>
    </w:rPr>
  </w:style>
  <w:style w:type="paragraph" w:customStyle="1" w:styleId="FLSDocumentFooter">
    <w:name w:val="FLS Document Footer"/>
    <w:basedOn w:val="Normal"/>
    <w:qFormat/>
    <w:rsid w:val="00551974"/>
    <w:pPr>
      <w:ind w:left="-454"/>
    </w:pPr>
    <w:rPr>
      <w:color w:val="000000" w:themeColor="text1"/>
      <w:sz w:val="24"/>
      <w:szCs w:val="24"/>
    </w:rPr>
  </w:style>
  <w:style w:type="paragraph" w:styleId="BalloonText">
    <w:name w:val="Balloon Text"/>
    <w:basedOn w:val="Normal"/>
    <w:link w:val="BalloonTextChar"/>
    <w:uiPriority w:val="99"/>
    <w:semiHidden/>
    <w:unhideWhenUsed/>
    <w:rsid w:val="00DA5B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A5B6C"/>
    <w:rPr>
      <w:rFonts w:ascii="Tahoma" w:hAnsi="Tahoma" w:cs="Times New Roman"/>
      <w:sz w:val="16"/>
    </w:rPr>
  </w:style>
  <w:style w:type="paragraph" w:customStyle="1" w:styleId="FLSCoverTitle1">
    <w:name w:val="FLS CoverTitle 1"/>
    <w:autoRedefine/>
    <w:qFormat/>
    <w:rsid w:val="00A93F56"/>
    <w:pPr>
      <w:spacing w:after="200" w:line="1300" w:lineRule="exact"/>
      <w:contextualSpacing/>
    </w:pPr>
    <w:rPr>
      <w:rFonts w:cs="Times New Roman"/>
      <w:b/>
      <w:color w:val="48A23F"/>
      <w:sz w:val="120"/>
      <w:szCs w:val="120"/>
      <w:lang w:val="en-US"/>
    </w:rPr>
  </w:style>
  <w:style w:type="paragraph" w:customStyle="1" w:styleId="FLSCoverTitle2">
    <w:name w:val="FLS CoverTitle2"/>
    <w:autoRedefine/>
    <w:qFormat/>
    <w:rsid w:val="00A93F56"/>
    <w:pPr>
      <w:spacing w:after="200" w:line="1040" w:lineRule="exact"/>
      <w:contextualSpacing/>
    </w:pPr>
    <w:rPr>
      <w:rFonts w:cs="Times New Roman"/>
      <w:b/>
      <w:color w:val="48A23F"/>
      <w:sz w:val="96"/>
      <w:szCs w:val="96"/>
      <w:lang w:val="en-US"/>
    </w:rPr>
  </w:style>
  <w:style w:type="paragraph" w:customStyle="1" w:styleId="FLSCoverTitle3">
    <w:name w:val="FLS CoverTitle3"/>
    <w:autoRedefine/>
    <w:qFormat/>
    <w:rsid w:val="00A93F56"/>
    <w:pPr>
      <w:spacing w:after="200" w:line="800" w:lineRule="exact"/>
      <w:contextualSpacing/>
    </w:pPr>
    <w:rPr>
      <w:rFonts w:cs="Times New Roman"/>
      <w:b/>
      <w:color w:val="48A23F"/>
      <w:sz w:val="72"/>
      <w:szCs w:val="72"/>
      <w:lang w:val="en-US"/>
    </w:rPr>
  </w:style>
  <w:style w:type="paragraph" w:customStyle="1" w:styleId="FLSCoverBody">
    <w:name w:val="FLS CoverBody"/>
    <w:autoRedefine/>
    <w:qFormat/>
    <w:rsid w:val="000D088C"/>
    <w:pPr>
      <w:spacing w:after="200" w:line="440" w:lineRule="exact"/>
      <w:contextualSpacing/>
    </w:pPr>
    <w:rPr>
      <w:rFonts w:cs="Times New Roman"/>
      <w:b/>
      <w:color w:val="48A23F"/>
      <w:sz w:val="48"/>
      <w:szCs w:val="48"/>
      <w:lang w:val="en-US"/>
    </w:rPr>
  </w:style>
  <w:style w:type="paragraph" w:customStyle="1" w:styleId="FLSHeading2Bold">
    <w:name w:val="FLS Heading 2 Bold"/>
    <w:autoRedefine/>
    <w:qFormat/>
    <w:rsid w:val="00551974"/>
    <w:pPr>
      <w:spacing w:after="160" w:line="480" w:lineRule="exact"/>
      <w:contextualSpacing/>
    </w:pPr>
    <w:rPr>
      <w:rFonts w:cs="Times New Roman"/>
      <w:b/>
      <w:color w:val="48A23F"/>
      <w:sz w:val="48"/>
      <w:szCs w:val="22"/>
      <w:lang w:val="en-US"/>
    </w:rPr>
  </w:style>
  <w:style w:type="paragraph" w:customStyle="1" w:styleId="FLSHeading2">
    <w:name w:val="FLS Heading 2"/>
    <w:autoRedefine/>
    <w:qFormat/>
    <w:rsid w:val="00551974"/>
    <w:pPr>
      <w:spacing w:after="160" w:line="480" w:lineRule="exact"/>
      <w:contextualSpacing/>
    </w:pPr>
    <w:rPr>
      <w:rFonts w:cs="Times New Roman"/>
      <w:color w:val="48A23F"/>
      <w:sz w:val="48"/>
      <w:szCs w:val="22"/>
      <w:lang w:val="en-US"/>
    </w:rPr>
  </w:style>
  <w:style w:type="paragraph" w:customStyle="1" w:styleId="FLSHeading3Bold">
    <w:name w:val="FLS Heading 3 Bold"/>
    <w:autoRedefine/>
    <w:qFormat/>
    <w:rsid w:val="00551974"/>
    <w:pPr>
      <w:spacing w:after="160" w:line="400" w:lineRule="exact"/>
      <w:contextualSpacing/>
    </w:pPr>
    <w:rPr>
      <w:rFonts w:cs="Times New Roman"/>
      <w:b/>
      <w:bCs/>
      <w:color w:val="48A23F"/>
      <w:sz w:val="40"/>
      <w:szCs w:val="22"/>
      <w:lang w:val="en-US"/>
    </w:rPr>
  </w:style>
  <w:style w:type="paragraph" w:customStyle="1" w:styleId="FLSHeading3">
    <w:name w:val="FLS Heading 3"/>
    <w:autoRedefine/>
    <w:qFormat/>
    <w:rsid w:val="00551974"/>
    <w:pPr>
      <w:spacing w:after="160" w:line="400" w:lineRule="exact"/>
      <w:contextualSpacing/>
    </w:pPr>
    <w:rPr>
      <w:rFonts w:cs="Times New Roman"/>
      <w:bCs/>
      <w:color w:val="48A23F"/>
      <w:sz w:val="40"/>
      <w:szCs w:val="22"/>
      <w:lang w:val="en-US"/>
    </w:rPr>
  </w:style>
  <w:style w:type="paragraph" w:customStyle="1" w:styleId="FLSHeadingBold4">
    <w:name w:val="FLS Heading Bold 4"/>
    <w:autoRedefine/>
    <w:qFormat/>
    <w:rsid w:val="00551974"/>
    <w:pPr>
      <w:spacing w:after="160" w:line="320" w:lineRule="exact"/>
      <w:contextualSpacing/>
    </w:pPr>
    <w:rPr>
      <w:rFonts w:cs="Times New Roman"/>
      <w:b/>
      <w:bCs/>
      <w:color w:val="48A23F"/>
      <w:sz w:val="36"/>
      <w:szCs w:val="22"/>
      <w:lang w:val="en-US"/>
    </w:rPr>
  </w:style>
  <w:style w:type="paragraph" w:customStyle="1" w:styleId="FLSBody">
    <w:name w:val="FLS Body"/>
    <w:qFormat/>
    <w:rsid w:val="004F38DE"/>
    <w:pPr>
      <w:spacing w:after="200" w:line="276" w:lineRule="auto"/>
      <w:contextualSpacing/>
    </w:pPr>
    <w:rPr>
      <w:rFonts w:cs="Times New Roman"/>
      <w:sz w:val="24"/>
      <w:szCs w:val="22"/>
      <w:lang w:val="en-US"/>
    </w:rPr>
  </w:style>
  <w:style w:type="paragraph" w:customStyle="1" w:styleId="FLSHeading1Bold">
    <w:name w:val="FLS Heading 1 Bold"/>
    <w:autoRedefine/>
    <w:qFormat/>
    <w:rsid w:val="00D038FB"/>
    <w:pPr>
      <w:spacing w:after="160" w:line="680" w:lineRule="exact"/>
      <w:contextualSpacing/>
    </w:pPr>
    <w:rPr>
      <w:rFonts w:cs="Times New Roman"/>
      <w:b/>
      <w:color w:val="48A23F"/>
      <w:sz w:val="64"/>
      <w:szCs w:val="24"/>
    </w:rPr>
  </w:style>
  <w:style w:type="paragraph" w:customStyle="1" w:styleId="FLSHeading1">
    <w:name w:val="FLS Heading 1"/>
    <w:autoRedefine/>
    <w:qFormat/>
    <w:rsid w:val="00645688"/>
    <w:pPr>
      <w:autoSpaceDE w:val="0"/>
      <w:autoSpaceDN w:val="0"/>
      <w:adjustRightInd w:val="0"/>
      <w:spacing w:after="160" w:line="680" w:lineRule="exact"/>
      <w:contextualSpacing/>
    </w:pPr>
    <w:rPr>
      <w:color w:val="40A74D"/>
      <w:sz w:val="64"/>
      <w:szCs w:val="72"/>
      <w:lang w:val="en-US"/>
    </w:rPr>
  </w:style>
  <w:style w:type="paragraph" w:customStyle="1" w:styleId="FLSHeading4">
    <w:name w:val="FLS Heading 4"/>
    <w:autoRedefine/>
    <w:qFormat/>
    <w:rsid w:val="00551974"/>
    <w:pPr>
      <w:spacing w:after="160" w:line="320" w:lineRule="exact"/>
      <w:contextualSpacing/>
    </w:pPr>
    <w:rPr>
      <w:rFonts w:cs="Times New Roman"/>
      <w:bCs/>
      <w:color w:val="48A23F"/>
      <w:sz w:val="36"/>
      <w:szCs w:val="22"/>
      <w:lang w:val="en-US"/>
    </w:rPr>
  </w:style>
  <w:style w:type="paragraph" w:customStyle="1" w:styleId="FLSBullets">
    <w:name w:val="FLS Bullets"/>
    <w:basedOn w:val="Default"/>
    <w:qFormat/>
    <w:rsid w:val="00551974"/>
    <w:pPr>
      <w:numPr>
        <w:numId w:val="2"/>
      </w:numPr>
      <w:spacing w:after="200" w:line="276" w:lineRule="auto"/>
      <w:contextualSpacing/>
    </w:pPr>
    <w:rPr>
      <w:color w:val="221E1F"/>
      <w:szCs w:val="23"/>
    </w:rPr>
  </w:style>
  <w:style w:type="paragraph" w:customStyle="1" w:styleId="Default">
    <w:name w:val="Default"/>
    <w:rsid w:val="00DE5F96"/>
    <w:pPr>
      <w:autoSpaceDE w:val="0"/>
      <w:autoSpaceDN w:val="0"/>
      <w:adjustRightInd w:val="0"/>
    </w:pPr>
    <w:rPr>
      <w:color w:val="000000"/>
      <w:sz w:val="24"/>
      <w:szCs w:val="24"/>
    </w:rPr>
  </w:style>
  <w:style w:type="paragraph" w:customStyle="1" w:styleId="FLSNumbers">
    <w:name w:val="FLS Numbers"/>
    <w:basedOn w:val="Normal"/>
    <w:qFormat/>
    <w:rsid w:val="00551974"/>
    <w:pPr>
      <w:numPr>
        <w:numId w:val="1"/>
      </w:numPr>
      <w:autoSpaceDE w:val="0"/>
      <w:autoSpaceDN w:val="0"/>
      <w:adjustRightInd w:val="0"/>
      <w:contextualSpacing/>
    </w:pPr>
    <w:rPr>
      <w:rFonts w:cs="Calibri"/>
      <w:color w:val="221E1F"/>
      <w:sz w:val="24"/>
      <w:szCs w:val="23"/>
      <w:lang w:val="en-GB"/>
    </w:rPr>
  </w:style>
  <w:style w:type="character" w:styleId="CommentReference">
    <w:name w:val="annotation reference"/>
    <w:basedOn w:val="DefaultParagraphFont"/>
    <w:uiPriority w:val="99"/>
    <w:semiHidden/>
    <w:unhideWhenUsed/>
    <w:rsid w:val="00A1467D"/>
    <w:rPr>
      <w:rFonts w:cs="Times New Roman"/>
      <w:sz w:val="16"/>
      <w:szCs w:val="16"/>
    </w:rPr>
  </w:style>
  <w:style w:type="paragraph" w:styleId="CommentText">
    <w:name w:val="annotation text"/>
    <w:basedOn w:val="Normal"/>
    <w:link w:val="CommentTextChar"/>
    <w:uiPriority w:val="99"/>
    <w:unhideWhenUsed/>
    <w:rsid w:val="00A1467D"/>
    <w:pPr>
      <w:spacing w:line="240" w:lineRule="auto"/>
    </w:pPr>
    <w:rPr>
      <w:sz w:val="20"/>
      <w:szCs w:val="20"/>
    </w:rPr>
  </w:style>
  <w:style w:type="character" w:customStyle="1" w:styleId="CommentTextChar">
    <w:name w:val="Comment Text Char"/>
    <w:basedOn w:val="DefaultParagraphFont"/>
    <w:link w:val="CommentText"/>
    <w:uiPriority w:val="99"/>
    <w:locked/>
    <w:rsid w:val="00A1467D"/>
    <w:rPr>
      <w:rFonts w:cs="Times New Roman"/>
      <w:lang w:val="en-US" w:eastAsia="x-none"/>
    </w:rPr>
  </w:style>
  <w:style w:type="paragraph" w:styleId="CommentSubject">
    <w:name w:val="annotation subject"/>
    <w:basedOn w:val="CommentText"/>
    <w:next w:val="CommentText"/>
    <w:link w:val="CommentSubjectChar"/>
    <w:uiPriority w:val="99"/>
    <w:semiHidden/>
    <w:unhideWhenUsed/>
    <w:rsid w:val="00A1467D"/>
    <w:rPr>
      <w:b/>
      <w:bCs/>
    </w:rPr>
  </w:style>
  <w:style w:type="character" w:customStyle="1" w:styleId="CommentSubjectChar">
    <w:name w:val="Comment Subject Char"/>
    <w:basedOn w:val="CommentTextChar"/>
    <w:link w:val="CommentSubject"/>
    <w:uiPriority w:val="99"/>
    <w:semiHidden/>
    <w:locked/>
    <w:rsid w:val="00A1467D"/>
    <w:rPr>
      <w:rFonts w:cs="Times New Roman"/>
      <w:b/>
      <w:bCs/>
      <w:lang w:val="en-US" w:eastAsia="x-none"/>
    </w:rPr>
  </w:style>
  <w:style w:type="paragraph" w:customStyle="1" w:styleId="FLSHeading-BulletsNumbers">
    <w:name w:val="FLS Heading - Bullets &amp; Numbers"/>
    <w:basedOn w:val="Normal"/>
    <w:qFormat/>
    <w:rsid w:val="00551974"/>
    <w:pPr>
      <w:autoSpaceDE w:val="0"/>
      <w:autoSpaceDN w:val="0"/>
      <w:adjustRightInd w:val="0"/>
      <w:spacing w:after="0" w:line="241" w:lineRule="atLeast"/>
    </w:pPr>
    <w:rPr>
      <w:b/>
      <w:color w:val="40A74D"/>
      <w:sz w:val="28"/>
      <w:szCs w:val="24"/>
      <w:lang w:val="en-GB"/>
    </w:rPr>
  </w:style>
  <w:style w:type="paragraph" w:styleId="Header">
    <w:name w:val="header"/>
    <w:basedOn w:val="Normal"/>
    <w:link w:val="HeaderChar"/>
    <w:uiPriority w:val="99"/>
    <w:unhideWhenUsed/>
    <w:rsid w:val="00574A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ADA"/>
    <w:rPr>
      <w:rFonts w:cs="Times New Roman"/>
      <w:sz w:val="22"/>
      <w:szCs w:val="22"/>
      <w:lang w:val="en-US"/>
    </w:rPr>
  </w:style>
  <w:style w:type="paragraph" w:styleId="Footer">
    <w:name w:val="footer"/>
    <w:basedOn w:val="Normal"/>
    <w:link w:val="FooterChar"/>
    <w:uiPriority w:val="99"/>
    <w:unhideWhenUsed/>
    <w:rsid w:val="00574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ADA"/>
    <w:rPr>
      <w:rFonts w:cs="Times New Roman"/>
      <w:sz w:val="22"/>
      <w:szCs w:val="22"/>
      <w:lang w:val="en-US"/>
    </w:rPr>
  </w:style>
  <w:style w:type="character" w:styleId="Hyperlink">
    <w:name w:val="Hyperlink"/>
    <w:basedOn w:val="DefaultParagraphFont"/>
    <w:uiPriority w:val="99"/>
    <w:unhideWhenUsed/>
    <w:rsid w:val="00AF34F9"/>
    <w:rPr>
      <w:color w:val="0000FF" w:themeColor="hyperlink"/>
      <w:u w:val="single"/>
    </w:rPr>
  </w:style>
  <w:style w:type="numbering" w:customStyle="1" w:styleId="CurrentList1">
    <w:name w:val="Current List1"/>
    <w:uiPriority w:val="99"/>
    <w:rsid w:val="00551974"/>
    <w:pPr>
      <w:numPr>
        <w:numId w:val="3"/>
      </w:numPr>
    </w:pPr>
  </w:style>
  <w:style w:type="numbering" w:customStyle="1" w:styleId="CurrentList2">
    <w:name w:val="Current List2"/>
    <w:uiPriority w:val="99"/>
    <w:rsid w:val="00551974"/>
    <w:pPr>
      <w:numPr>
        <w:numId w:val="4"/>
      </w:numPr>
    </w:pPr>
  </w:style>
  <w:style w:type="character" w:styleId="UnresolvedMention">
    <w:name w:val="Unresolved Mention"/>
    <w:basedOn w:val="DefaultParagraphFont"/>
    <w:uiPriority w:val="99"/>
    <w:semiHidden/>
    <w:unhideWhenUsed/>
    <w:rsid w:val="000D088C"/>
    <w:rPr>
      <w:color w:val="605E5C"/>
      <w:shd w:val="clear" w:color="auto" w:fill="E1DFDD"/>
    </w:rPr>
  </w:style>
  <w:style w:type="character" w:styleId="FollowedHyperlink">
    <w:name w:val="FollowedHyperlink"/>
    <w:basedOn w:val="DefaultParagraphFont"/>
    <w:uiPriority w:val="99"/>
    <w:semiHidden/>
    <w:unhideWhenUsed/>
    <w:rsid w:val="00F71E20"/>
    <w:rPr>
      <w:color w:val="800080" w:themeColor="followedHyperlink"/>
      <w:u w:val="single"/>
    </w:rPr>
  </w:style>
  <w:style w:type="paragraph" w:customStyle="1" w:styleId="Bullets">
    <w:name w:val="Bullets"/>
    <w:basedOn w:val="Normal"/>
    <w:next w:val="Normal"/>
    <w:autoRedefine/>
    <w:rsid w:val="006E59FE"/>
    <w:pPr>
      <w:numPr>
        <w:numId w:val="5"/>
      </w:numPr>
      <w:spacing w:before="60" w:after="60" w:line="300" w:lineRule="exact"/>
    </w:pPr>
    <w:rPr>
      <w:rFonts w:ascii="Verdana" w:hAnsi="Verdana"/>
      <w:lang w:val="en-GB"/>
    </w:rPr>
  </w:style>
  <w:style w:type="paragraph" w:styleId="Revision">
    <w:name w:val="Revision"/>
    <w:hidden/>
    <w:uiPriority w:val="99"/>
    <w:semiHidden/>
    <w:rsid w:val="000F6296"/>
    <w:rPr>
      <w:rFonts w:cs="Times New Roman"/>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estryandland.gov.scot/what-we-do/about-us/corporate-information/corporate-plan-2022-2025" TargetMode="Externa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https://forestryandland.gov.scot/what-we-do/planning/consultations/angus-glens" TargetMode="External"/><Relationship Id="rId17" Type="http://schemas.openxmlformats.org/officeDocument/2006/relationships/image" Target="media/image2.jpeg"/><Relationship Id="rId25" Type="http://schemas.openxmlformats.org/officeDocument/2006/relationships/hyperlink" Target="mailto:angusglens@forestryandland.gov.scot"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cot/Publications/2016/11/2861" TargetMode="External"/><Relationship Id="rId24" Type="http://schemas.openxmlformats.org/officeDocument/2006/relationships/hyperlink" Target="https://forestryandland.gov.scot/privacy"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jncc.gov.uk/our-work/nvc/" TargetMode="External"/><Relationship Id="rId10" Type="http://schemas.openxmlformats.org/officeDocument/2006/relationships/hyperlink" Target="http://www.forestryandland.gov.scot"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gov.scot/publications/scotlands-forestry-strategy-20192029/" TargetMode="External"/><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322675\Downloads\fls-A4-portrait-wordtemplate-cov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E6A07-8923-5E47-B2E2-4ED3B8ED81AD}">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fls-A4-portrait-wordtemplate-cover.dotx</Template>
  <TotalTime>14</TotalTime>
  <Pages>1</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U321350</dc:creator>
  <cp:keywords/>
  <dc:description/>
  <cp:lastModifiedBy>Gavin Shand</cp:lastModifiedBy>
  <cp:revision>4</cp:revision>
  <cp:lastPrinted>2019-02-22T11:07:00Z</cp:lastPrinted>
  <dcterms:created xsi:type="dcterms:W3CDTF">2026-09-14T13:43:00Z</dcterms:created>
  <dcterms:modified xsi:type="dcterms:W3CDTF">2026-09-16T11:58:00Z</dcterms:modified>
</cp:coreProperties>
</file>